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59E01" w14:textId="7629CEF4" w:rsidR="00B673D4" w:rsidRDefault="00D56A88" w:rsidP="00132D90">
      <w:pPr>
        <w:spacing w:after="0" w:line="240" w:lineRule="auto"/>
        <w:jc w:val="center"/>
        <w:outlineLvl w:val="0"/>
        <w:rPr>
          <w:rFonts w:cs="Calibri"/>
          <w:b/>
          <w:bCs/>
          <w:color w:val="000000"/>
          <w:sz w:val="24"/>
          <w:szCs w:val="24"/>
        </w:rPr>
      </w:pPr>
      <w:r w:rsidRPr="00095D01">
        <w:rPr>
          <w:rFonts w:cs="Calibri"/>
          <w:b/>
          <w:bCs/>
          <w:color w:val="000000"/>
          <w:sz w:val="24"/>
          <w:szCs w:val="24"/>
        </w:rPr>
        <w:t>Beihilfenrecht</w:t>
      </w:r>
      <w:r w:rsidR="00FD4097" w:rsidRPr="00095D01">
        <w:rPr>
          <w:rFonts w:cs="Calibri"/>
          <w:b/>
          <w:bCs/>
          <w:color w:val="000000"/>
          <w:sz w:val="24"/>
          <w:szCs w:val="24"/>
        </w:rPr>
        <w:t xml:space="preserve"> </w:t>
      </w:r>
      <w:r w:rsidR="00147AAA" w:rsidRPr="00095D01">
        <w:rPr>
          <w:rFonts w:cs="Calibri"/>
          <w:b/>
          <w:bCs/>
          <w:color w:val="000000"/>
          <w:sz w:val="24"/>
          <w:szCs w:val="24"/>
        </w:rPr>
        <w:t>Compact</w:t>
      </w:r>
      <w:r w:rsidR="00F923AB" w:rsidRPr="00095D01">
        <w:rPr>
          <w:rFonts w:cs="Calibri"/>
          <w:b/>
          <w:bCs/>
          <w:color w:val="000000"/>
          <w:sz w:val="24"/>
          <w:szCs w:val="24"/>
        </w:rPr>
        <w:t xml:space="preserve">: </w:t>
      </w:r>
      <w:r w:rsidR="00F923AB" w:rsidRPr="00095D01">
        <w:rPr>
          <w:rFonts w:cs="Calibri"/>
          <w:b/>
          <w:bCs/>
          <w:color w:val="000000"/>
          <w:sz w:val="24"/>
          <w:szCs w:val="24"/>
        </w:rPr>
        <w:br/>
      </w:r>
      <w:r w:rsidR="00E217D4">
        <w:rPr>
          <w:rFonts w:cs="Calibri"/>
          <w:b/>
          <w:bCs/>
          <w:color w:val="000000"/>
          <w:sz w:val="24"/>
          <w:szCs w:val="24"/>
        </w:rPr>
        <w:t>Beihilfetatbestand und der Entwurf der neuen AGVO</w:t>
      </w:r>
    </w:p>
    <w:p w14:paraId="684E7F92" w14:textId="77777777" w:rsidR="00830EA1" w:rsidRPr="00095D01" w:rsidRDefault="00830EA1" w:rsidP="00132D90">
      <w:pPr>
        <w:spacing w:after="0" w:line="240" w:lineRule="auto"/>
        <w:jc w:val="center"/>
        <w:outlineLvl w:val="0"/>
        <w:rPr>
          <w:rFonts w:cs="Calibri"/>
          <w:b/>
          <w:bCs/>
          <w:color w:val="000000"/>
          <w:sz w:val="24"/>
          <w:szCs w:val="24"/>
        </w:rPr>
      </w:pPr>
    </w:p>
    <w:p w14:paraId="5FC82F18" w14:textId="579A0B73" w:rsidR="00F923AB" w:rsidRPr="00095D01" w:rsidRDefault="003E78BD" w:rsidP="00F923AB">
      <w:pPr>
        <w:spacing w:after="0" w:line="240" w:lineRule="auto"/>
        <w:jc w:val="center"/>
        <w:outlineLvl w:val="0"/>
        <w:rPr>
          <w:rFonts w:cs="Calibri"/>
          <w:color w:val="000000"/>
          <w:sz w:val="24"/>
          <w:szCs w:val="24"/>
        </w:rPr>
      </w:pPr>
      <w:r w:rsidRPr="00E217D4">
        <w:rPr>
          <w:rFonts w:cs="Calibri"/>
          <w:sz w:val="24"/>
          <w:szCs w:val="24"/>
        </w:rPr>
        <w:t xml:space="preserve">am </w:t>
      </w:r>
      <w:r w:rsidR="00E217D4" w:rsidRPr="00E217D4">
        <w:rPr>
          <w:rFonts w:cs="Calibri"/>
          <w:sz w:val="24"/>
          <w:szCs w:val="24"/>
        </w:rPr>
        <w:t xml:space="preserve">22. </w:t>
      </w:r>
      <w:r w:rsidR="00E217D4">
        <w:rPr>
          <w:rFonts w:cs="Calibri"/>
          <w:sz w:val="24"/>
          <w:szCs w:val="24"/>
        </w:rPr>
        <w:t xml:space="preserve">April </w:t>
      </w:r>
      <w:r w:rsidR="003B2E34" w:rsidRPr="00E217D4">
        <w:rPr>
          <w:rFonts w:cs="Calibri"/>
          <w:sz w:val="24"/>
          <w:szCs w:val="24"/>
        </w:rPr>
        <w:t>202</w:t>
      </w:r>
      <w:r w:rsidR="00830EA1" w:rsidRPr="00E217D4">
        <w:rPr>
          <w:rFonts w:cs="Calibri"/>
          <w:sz w:val="24"/>
          <w:szCs w:val="24"/>
        </w:rPr>
        <w:t>6</w:t>
      </w:r>
      <w:r w:rsidR="00F923AB" w:rsidRPr="00E217D4">
        <w:rPr>
          <w:rFonts w:cs="Calibri"/>
          <w:sz w:val="24"/>
          <w:szCs w:val="24"/>
        </w:rPr>
        <w:t xml:space="preserve"> </w:t>
      </w:r>
      <w:r w:rsidR="00F923AB" w:rsidRPr="00E217D4">
        <w:rPr>
          <w:rFonts w:cs="Calibri"/>
          <w:color w:val="000000"/>
          <w:sz w:val="24"/>
          <w:szCs w:val="24"/>
        </w:rPr>
        <w:t>(</w:t>
      </w:r>
      <w:r w:rsidR="00F923AB" w:rsidRPr="00095D01">
        <w:rPr>
          <w:rFonts w:cs="Calibri"/>
          <w:color w:val="000000"/>
          <w:sz w:val="24"/>
          <w:szCs w:val="24"/>
        </w:rPr>
        <w:t>Webinar)</w:t>
      </w:r>
    </w:p>
    <w:p w14:paraId="4F0E3153" w14:textId="77777777" w:rsidR="00640F74" w:rsidRPr="00095D01" w:rsidRDefault="00640F74" w:rsidP="00F923AB">
      <w:pPr>
        <w:spacing w:after="0" w:line="240" w:lineRule="auto"/>
        <w:jc w:val="center"/>
        <w:outlineLvl w:val="0"/>
        <w:rPr>
          <w:rFonts w:cs="Calibri"/>
          <w:color w:val="000000"/>
          <w:sz w:val="24"/>
          <w:szCs w:val="24"/>
        </w:rPr>
      </w:pPr>
    </w:p>
    <w:p w14:paraId="296622D3" w14:textId="77777777" w:rsidR="00E217D4" w:rsidRPr="00E217D4" w:rsidRDefault="00E217D4" w:rsidP="00E217D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217D4">
        <w:rPr>
          <w:rFonts w:eastAsia="Times New Roman" w:cstheme="minorHAnsi"/>
          <w:b/>
          <w:bCs/>
          <w:color w:val="993300"/>
          <w:sz w:val="24"/>
          <w:szCs w:val="24"/>
        </w:rPr>
        <w:t>Ausschlussmöglichkeiten des Beihilfetatbestandes</w:t>
      </w:r>
    </w:p>
    <w:p w14:paraId="4E52C53A" w14:textId="26487BF8" w:rsidR="00E217D4" w:rsidRPr="00E217D4" w:rsidRDefault="00E217D4" w:rsidP="00E217D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217D4">
        <w:rPr>
          <w:rFonts w:eastAsia="Times New Roman" w:cstheme="minorHAnsi"/>
          <w:sz w:val="24"/>
          <w:szCs w:val="24"/>
        </w:rPr>
        <w:t xml:space="preserve">Jeder Einstieg </w:t>
      </w:r>
      <w:r w:rsidR="00107A20">
        <w:rPr>
          <w:rFonts w:eastAsia="Times New Roman" w:cstheme="minorHAnsi"/>
          <w:sz w:val="24"/>
          <w:szCs w:val="24"/>
        </w:rPr>
        <w:t xml:space="preserve">in </w:t>
      </w:r>
      <w:r w:rsidRPr="00E217D4">
        <w:rPr>
          <w:rFonts w:eastAsia="Times New Roman" w:cstheme="minorHAnsi"/>
          <w:sz w:val="24"/>
          <w:szCs w:val="24"/>
        </w:rPr>
        <w:t>eine beihilferechtliche Prüfung beginnt mit der Frage: liegt eine Beihilfe gem. Art. 107 Abs. 1 AEUV vor oder kann eines der Tatbestandsmerkmale (rechtssicher) ausgeschlossen werden? Im Rahmen dieser Veranstaltung wollen wir</w:t>
      </w:r>
      <w:r>
        <w:rPr>
          <w:rFonts w:eastAsia="Times New Roman" w:cstheme="minorHAnsi"/>
          <w:sz w:val="24"/>
          <w:szCs w:val="24"/>
        </w:rPr>
        <w:t xml:space="preserve"> </w:t>
      </w:r>
      <w:r w:rsidRPr="00E217D4">
        <w:rPr>
          <w:rFonts w:eastAsia="Times New Roman" w:cstheme="minorHAnsi"/>
          <w:sz w:val="24"/>
          <w:szCs w:val="24"/>
        </w:rPr>
        <w:t>d</w:t>
      </w:r>
      <w:r w:rsidR="00107A20">
        <w:rPr>
          <w:rFonts w:eastAsia="Times New Roman" w:cstheme="minorHAnsi"/>
          <w:sz w:val="24"/>
          <w:szCs w:val="24"/>
        </w:rPr>
        <w:t xml:space="preserve">as </w:t>
      </w:r>
      <w:r w:rsidRPr="00E217D4">
        <w:rPr>
          <w:rFonts w:eastAsia="Times New Roman" w:cstheme="minorHAnsi"/>
          <w:sz w:val="24"/>
          <w:szCs w:val="24"/>
        </w:rPr>
        <w:t>Augenmerk insbesondere auf Handelsbeeinträchtigung und wirtschaftliche Tätigkeit legen und Ihnen gemeinsam mit unseren Experten einen Überblick über die Ausschlussmöglichkeiten dieser beiden Tatbestandsmerkmale anhand praktischer Fallbeispiele geben.</w:t>
      </w:r>
    </w:p>
    <w:p w14:paraId="58653456" w14:textId="77777777" w:rsidR="00E217D4" w:rsidRPr="00E217D4" w:rsidRDefault="00E217D4" w:rsidP="00E217D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217D4">
        <w:rPr>
          <w:rFonts w:eastAsia="Times New Roman" w:cstheme="minorHAnsi"/>
          <w:b/>
          <w:bCs/>
          <w:color w:val="993300"/>
          <w:sz w:val="24"/>
          <w:szCs w:val="24"/>
        </w:rPr>
        <w:t>Die AGVO kommt!</w:t>
      </w:r>
    </w:p>
    <w:p w14:paraId="3D95A128" w14:textId="66F00C1B" w:rsidR="00E217D4" w:rsidRPr="00E217D4" w:rsidRDefault="00E217D4" w:rsidP="00E217D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217D4">
        <w:rPr>
          <w:rFonts w:eastAsia="Times New Roman" w:cstheme="minorHAnsi"/>
          <w:sz w:val="24"/>
          <w:szCs w:val="24"/>
        </w:rPr>
        <w:t xml:space="preserve">Kann der Beihilfetatbestand nicht ausgeschlossen werden, steht die Allgemeine Gruppenfreistellungsverordnung als eine </w:t>
      </w:r>
      <w:r w:rsidR="00107A20">
        <w:rPr>
          <w:rFonts w:eastAsia="Times New Roman" w:cstheme="minorHAnsi"/>
          <w:sz w:val="24"/>
          <w:szCs w:val="24"/>
        </w:rPr>
        <w:t xml:space="preserve">mögliche </w:t>
      </w:r>
      <w:r w:rsidRPr="00E217D4">
        <w:rPr>
          <w:rFonts w:eastAsia="Times New Roman" w:cstheme="minorHAnsi"/>
          <w:sz w:val="24"/>
          <w:szCs w:val="24"/>
        </w:rPr>
        <w:t>Grundlage für die Rechtfertigung der Beihilfe zur Verfügung. Am 25. Februar 2026 hat die Kommission die öffentliche Konsultation der überarbeiteten AGVO eingeleitet. Ziel der Kommission ist es mit d</w:t>
      </w:r>
      <w:r w:rsidR="00D81873">
        <w:rPr>
          <w:rFonts w:eastAsia="Times New Roman" w:cstheme="minorHAnsi"/>
          <w:sz w:val="24"/>
          <w:szCs w:val="24"/>
        </w:rPr>
        <w:t>ieser</w:t>
      </w:r>
      <w:r w:rsidRPr="00E217D4">
        <w:rPr>
          <w:rFonts w:eastAsia="Times New Roman" w:cstheme="minorHAnsi"/>
          <w:sz w:val="24"/>
          <w:szCs w:val="24"/>
        </w:rPr>
        <w:t xml:space="preserve"> Überarbeitung die Anwendung zu vereinfachen und die AGVO an die aktuellen, sozialen, marktwirtschaftlichen und technologischen Gegebenheiten anzupassen. Bei dieser Veranstaltung bekommen Sie einen Überblick über die geplanten </w:t>
      </w:r>
      <w:r w:rsidR="00D81873">
        <w:rPr>
          <w:rFonts w:eastAsia="Times New Roman" w:cstheme="minorHAnsi"/>
          <w:sz w:val="24"/>
          <w:szCs w:val="24"/>
        </w:rPr>
        <w:t>Neuerungen</w:t>
      </w:r>
      <w:r w:rsidRPr="00E217D4">
        <w:rPr>
          <w:rFonts w:eastAsia="Times New Roman" w:cstheme="minorHAnsi"/>
          <w:sz w:val="24"/>
          <w:szCs w:val="24"/>
        </w:rPr>
        <w:t xml:space="preserve"> und den weiteren Verlauf des Verfahrens bis zum Inkrafttreten der AGVO.</w:t>
      </w:r>
    </w:p>
    <w:p w14:paraId="2524AD58" w14:textId="77777777" w:rsidR="00E217D4" w:rsidRDefault="00E217D4" w:rsidP="007C09A9">
      <w:pPr>
        <w:tabs>
          <w:tab w:val="left" w:pos="2977"/>
        </w:tabs>
        <w:spacing w:line="240" w:lineRule="auto"/>
        <w:rPr>
          <w:sz w:val="24"/>
          <w:szCs w:val="24"/>
        </w:rPr>
      </w:pPr>
    </w:p>
    <w:p w14:paraId="68BA18A9" w14:textId="4B47F3D8" w:rsidR="009E380D" w:rsidRPr="00095D01" w:rsidRDefault="00B249F1" w:rsidP="007C09A9">
      <w:pPr>
        <w:tabs>
          <w:tab w:val="left" w:pos="2977"/>
        </w:tabs>
        <w:spacing w:line="240" w:lineRule="auto"/>
        <w:rPr>
          <w:rFonts w:cs="Times New Roman"/>
          <w:i/>
          <w:sz w:val="24"/>
          <w:szCs w:val="24"/>
        </w:rPr>
      </w:pPr>
      <w:r w:rsidRPr="00095D01">
        <w:rPr>
          <w:b/>
          <w:bCs/>
          <w:sz w:val="24"/>
          <w:szCs w:val="24"/>
        </w:rPr>
        <w:t xml:space="preserve">Vortragende: </w:t>
      </w:r>
    </w:p>
    <w:p w14:paraId="799DC7BF" w14:textId="77777777" w:rsidR="00D81873" w:rsidRPr="00D81873" w:rsidRDefault="00D81873" w:rsidP="0090285E">
      <w:pPr>
        <w:numPr>
          <w:ilvl w:val="0"/>
          <w:numId w:val="33"/>
        </w:numPr>
        <w:tabs>
          <w:tab w:val="clear" w:pos="720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81873">
        <w:rPr>
          <w:rFonts w:eastAsia="Times New Roman" w:cstheme="minorHAnsi"/>
          <w:sz w:val="24"/>
          <w:szCs w:val="24"/>
        </w:rPr>
        <w:t>Gabriele Quardt, Rechtsanwältin, Becker Büttner Held,</w:t>
      </w:r>
    </w:p>
    <w:p w14:paraId="3504DD7A" w14:textId="77777777" w:rsidR="00D81873" w:rsidRPr="00D81873" w:rsidRDefault="00D81873" w:rsidP="0090285E">
      <w:pPr>
        <w:numPr>
          <w:ilvl w:val="0"/>
          <w:numId w:val="33"/>
        </w:numPr>
        <w:tabs>
          <w:tab w:val="clear" w:pos="720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81873">
        <w:rPr>
          <w:rFonts w:eastAsia="Times New Roman" w:cstheme="minorHAnsi"/>
          <w:sz w:val="24"/>
          <w:szCs w:val="24"/>
        </w:rPr>
        <w:t>Prof. Dr. Joachim Erdmann, Rechtsanwalt, Stock + Partner Rechtsanwälte</w:t>
      </w:r>
    </w:p>
    <w:p w14:paraId="16B16B2A" w14:textId="77777777" w:rsidR="00D81873" w:rsidRPr="00D81873" w:rsidRDefault="00D81873" w:rsidP="0090285E">
      <w:pPr>
        <w:numPr>
          <w:ilvl w:val="0"/>
          <w:numId w:val="33"/>
        </w:numPr>
        <w:tabs>
          <w:tab w:val="clear" w:pos="720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81873">
        <w:rPr>
          <w:rFonts w:eastAsia="Times New Roman" w:cstheme="minorHAnsi"/>
          <w:sz w:val="24"/>
          <w:szCs w:val="24"/>
        </w:rPr>
        <w:t>Bernhard von Wendland, EU-Kommission, Generaldirektion Wettbewerb</w:t>
      </w:r>
    </w:p>
    <w:p w14:paraId="7100D5B4" w14:textId="77777777" w:rsidR="00095D01" w:rsidRDefault="00095D01" w:rsidP="007C09A9">
      <w:pPr>
        <w:tabs>
          <w:tab w:val="left" w:pos="2977"/>
        </w:tabs>
        <w:spacing w:line="240" w:lineRule="auto"/>
        <w:rPr>
          <w:rFonts w:cs="Times New Roman"/>
          <w:b/>
          <w:bCs/>
        </w:rPr>
      </w:pPr>
    </w:p>
    <w:p w14:paraId="263FF0BB" w14:textId="77777777" w:rsidR="00095D01" w:rsidRDefault="00095D01" w:rsidP="007C09A9">
      <w:pPr>
        <w:tabs>
          <w:tab w:val="left" w:pos="2977"/>
        </w:tabs>
        <w:spacing w:line="240" w:lineRule="auto"/>
        <w:rPr>
          <w:rFonts w:cs="Times New Roman"/>
          <w:b/>
          <w:bCs/>
        </w:rPr>
      </w:pPr>
    </w:p>
    <w:p w14:paraId="1E41E57A" w14:textId="77777777" w:rsidR="00635BB9" w:rsidRDefault="00635BB9" w:rsidP="007C09A9">
      <w:pPr>
        <w:tabs>
          <w:tab w:val="left" w:pos="2977"/>
        </w:tabs>
        <w:spacing w:line="240" w:lineRule="auto"/>
        <w:rPr>
          <w:rFonts w:cs="Times New Roman"/>
          <w:b/>
          <w:bCs/>
        </w:rPr>
      </w:pPr>
    </w:p>
    <w:p w14:paraId="55B52F27" w14:textId="77777777" w:rsidR="00635BB9" w:rsidRDefault="00635BB9" w:rsidP="007C09A9">
      <w:pPr>
        <w:tabs>
          <w:tab w:val="left" w:pos="2977"/>
        </w:tabs>
        <w:spacing w:line="240" w:lineRule="auto"/>
        <w:rPr>
          <w:rFonts w:cs="Times New Roman"/>
          <w:b/>
          <w:bCs/>
        </w:rPr>
      </w:pPr>
    </w:p>
    <w:p w14:paraId="5AA847D3" w14:textId="77777777" w:rsidR="00635BB9" w:rsidRDefault="00635BB9" w:rsidP="007C09A9">
      <w:pPr>
        <w:tabs>
          <w:tab w:val="left" w:pos="2977"/>
        </w:tabs>
        <w:spacing w:line="240" w:lineRule="auto"/>
        <w:rPr>
          <w:rFonts w:cs="Times New Roman"/>
          <w:b/>
          <w:bCs/>
        </w:rPr>
      </w:pPr>
    </w:p>
    <w:p w14:paraId="784E82AF" w14:textId="77777777" w:rsidR="00635BB9" w:rsidRDefault="00635BB9" w:rsidP="007C09A9">
      <w:pPr>
        <w:tabs>
          <w:tab w:val="left" w:pos="2977"/>
        </w:tabs>
        <w:spacing w:line="240" w:lineRule="auto"/>
        <w:rPr>
          <w:rFonts w:cs="Times New Roman"/>
          <w:b/>
          <w:bCs/>
        </w:rPr>
      </w:pPr>
    </w:p>
    <w:p w14:paraId="53D7AF40" w14:textId="77777777" w:rsidR="00095D01" w:rsidRDefault="00095D01" w:rsidP="007C09A9">
      <w:pPr>
        <w:tabs>
          <w:tab w:val="left" w:pos="2977"/>
        </w:tabs>
        <w:spacing w:line="240" w:lineRule="auto"/>
        <w:rPr>
          <w:rFonts w:cs="Times New Roman"/>
          <w:b/>
          <w:bCs/>
        </w:rPr>
      </w:pPr>
    </w:p>
    <w:p w14:paraId="31DDC94E" w14:textId="402F03D7" w:rsidR="00635BB9" w:rsidRPr="002D2A70" w:rsidRDefault="00635BB9" w:rsidP="00635BB9">
      <w:pPr>
        <w:tabs>
          <w:tab w:val="left" w:pos="2977"/>
        </w:tabs>
        <w:spacing w:line="240" w:lineRule="auto"/>
        <w:rPr>
          <w:rFonts w:cs="Times New Roman"/>
          <w:i/>
          <w:iCs/>
        </w:rPr>
      </w:pPr>
      <w:r w:rsidRPr="002D2A70">
        <w:rPr>
          <w:rFonts w:cs="Times New Roman"/>
          <w:b/>
          <w:bCs/>
        </w:rPr>
        <w:lastRenderedPageBreak/>
        <w:t>Moderation:</w:t>
      </w:r>
      <w:r w:rsidR="002D2A70">
        <w:rPr>
          <w:rFonts w:cs="Times New Roman"/>
          <w:b/>
          <w:bCs/>
        </w:rPr>
        <w:t xml:space="preserve"> </w:t>
      </w:r>
      <w:r w:rsidRPr="002D2A70">
        <w:rPr>
          <w:rFonts w:cs="Times New Roman"/>
          <w:i/>
          <w:iCs/>
        </w:rPr>
        <w:t>Gabriele Quardt, Rechtsanwältin Becker Büttner Held</w:t>
      </w:r>
    </w:p>
    <w:tbl>
      <w:tblPr>
        <w:tblStyle w:val="HellesRaster-Akzent3"/>
        <w:tblW w:w="10062" w:type="dxa"/>
        <w:tblBorders>
          <w:top w:val="single" w:sz="2" w:space="0" w:color="9BBB59" w:themeColor="accent3"/>
          <w:left w:val="single" w:sz="2" w:space="0" w:color="9BBB59" w:themeColor="accent3"/>
          <w:bottom w:val="single" w:sz="2" w:space="0" w:color="9BBB59" w:themeColor="accent3"/>
          <w:right w:val="single" w:sz="2" w:space="0" w:color="9BBB59" w:themeColor="accent3"/>
          <w:insideH w:val="single" w:sz="2" w:space="0" w:color="9BBB59" w:themeColor="accent3"/>
          <w:insideV w:val="single" w:sz="2" w:space="0" w:color="9BBB59" w:themeColor="accent3"/>
        </w:tblBorders>
        <w:tblLook w:val="04A0" w:firstRow="1" w:lastRow="0" w:firstColumn="1" w:lastColumn="0" w:noHBand="0" w:noVBand="1"/>
      </w:tblPr>
      <w:tblGrid>
        <w:gridCol w:w="2050"/>
        <w:gridCol w:w="8012"/>
      </w:tblGrid>
      <w:tr w:rsidR="004456B9" w:rsidRPr="002D2A70" w14:paraId="2E91419B" w14:textId="77777777" w:rsidTr="00F923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</w:tcPr>
          <w:p w14:paraId="1DF72AB3" w14:textId="68BF047E" w:rsidR="004456B9" w:rsidRPr="002D2A70" w:rsidRDefault="008B0E3C" w:rsidP="0006426B">
            <w:pPr>
              <w:rPr>
                <w:rFonts w:asciiTheme="minorHAnsi" w:hAnsiTheme="minorHAnsi" w:cs="Times New Roman"/>
              </w:rPr>
            </w:pPr>
            <w:r w:rsidRPr="002D2A70">
              <w:rPr>
                <w:rFonts w:asciiTheme="minorHAnsi" w:hAnsiTheme="minorHAnsi" w:cs="Times New Roman"/>
              </w:rPr>
              <w:t xml:space="preserve">Ab </w:t>
            </w:r>
            <w:r w:rsidR="0090285E" w:rsidRPr="002D2A70">
              <w:rPr>
                <w:rFonts w:asciiTheme="minorHAnsi" w:hAnsiTheme="minorHAnsi" w:cs="Times New Roman"/>
              </w:rPr>
              <w:t>8</w:t>
            </w:r>
            <w:r w:rsidR="004456B9" w:rsidRPr="002D2A70">
              <w:rPr>
                <w:rFonts w:asciiTheme="minorHAnsi" w:hAnsiTheme="minorHAnsi" w:cs="Times New Roman"/>
              </w:rPr>
              <w:t>:</w:t>
            </w:r>
            <w:r w:rsidR="0090285E" w:rsidRPr="002D2A70">
              <w:rPr>
                <w:rFonts w:asciiTheme="minorHAnsi" w:hAnsiTheme="minorHAnsi" w:cs="Times New Roman"/>
              </w:rPr>
              <w:t>3</w:t>
            </w:r>
            <w:r w:rsidR="00B249F1" w:rsidRPr="002D2A70">
              <w:rPr>
                <w:rFonts w:asciiTheme="minorHAnsi" w:hAnsiTheme="minorHAnsi" w:cs="Times New Roman"/>
              </w:rPr>
              <w:t>0</w:t>
            </w:r>
            <w:r w:rsidR="004456B9" w:rsidRPr="002D2A70">
              <w:rPr>
                <w:rFonts w:asciiTheme="minorHAnsi" w:hAnsiTheme="minorHAnsi" w:cs="Times New Roman"/>
              </w:rPr>
              <w:t xml:space="preserve"> Uhr</w:t>
            </w:r>
          </w:p>
        </w:tc>
        <w:tc>
          <w:tcPr>
            <w:tcW w:w="8012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</w:tcPr>
          <w:p w14:paraId="2E2DCFFF" w14:textId="7F240B67" w:rsidR="004456B9" w:rsidRPr="002D2A70" w:rsidRDefault="008B0E3C" w:rsidP="0006426B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sz w:val="22"/>
                <w:szCs w:val="22"/>
              </w:rPr>
            </w:pPr>
            <w:r w:rsidRPr="002D2A70">
              <w:rPr>
                <w:rFonts w:asciiTheme="minorHAnsi" w:hAnsiTheme="minorHAnsi" w:cs="Times New Roman"/>
                <w:b w:val="0"/>
                <w:sz w:val="22"/>
                <w:szCs w:val="22"/>
              </w:rPr>
              <w:t>Einwahl</w:t>
            </w:r>
            <w:r w:rsidR="00DD0B58" w:rsidRPr="002D2A70">
              <w:rPr>
                <w:rFonts w:asciiTheme="minorHAnsi" w:hAnsiTheme="minorHAnsi" w:cs="Times New Roman"/>
                <w:b w:val="0"/>
                <w:sz w:val="22"/>
                <w:szCs w:val="22"/>
              </w:rPr>
              <w:t xml:space="preserve"> </w:t>
            </w:r>
          </w:p>
        </w:tc>
      </w:tr>
      <w:tr w:rsidR="004456B9" w:rsidRPr="002D2A70" w14:paraId="0D9D7314" w14:textId="77777777" w:rsidTr="00F92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58E943A" w14:textId="2E6E912B" w:rsidR="004456B9" w:rsidRPr="002D2A70" w:rsidRDefault="00B249F1" w:rsidP="0006426B">
            <w:pPr>
              <w:rPr>
                <w:rFonts w:asciiTheme="minorHAnsi" w:hAnsiTheme="minorHAnsi" w:cs="Times New Roman"/>
              </w:rPr>
            </w:pPr>
            <w:r w:rsidRPr="002D2A70">
              <w:rPr>
                <w:rFonts w:asciiTheme="minorHAnsi" w:hAnsiTheme="minorHAnsi" w:cs="Times New Roman"/>
              </w:rPr>
              <w:t>9:</w:t>
            </w:r>
            <w:r w:rsidR="00756B17" w:rsidRPr="002D2A70">
              <w:rPr>
                <w:rFonts w:asciiTheme="minorHAnsi" w:hAnsiTheme="minorHAnsi" w:cs="Times New Roman"/>
              </w:rPr>
              <w:t>0</w:t>
            </w:r>
            <w:r w:rsidR="0089721E" w:rsidRPr="002D2A70">
              <w:rPr>
                <w:rFonts w:asciiTheme="minorHAnsi" w:hAnsiTheme="minorHAnsi" w:cs="Times New Roman"/>
              </w:rPr>
              <w:t>0</w:t>
            </w:r>
            <w:r w:rsidR="00914657" w:rsidRPr="002D2A70">
              <w:rPr>
                <w:rFonts w:asciiTheme="minorHAnsi" w:hAnsiTheme="minorHAnsi" w:cs="Times New Roman"/>
              </w:rPr>
              <w:t xml:space="preserve"> </w:t>
            </w:r>
            <w:r w:rsidR="004456B9" w:rsidRPr="002D2A70">
              <w:rPr>
                <w:rFonts w:asciiTheme="minorHAnsi" w:hAnsiTheme="minorHAnsi" w:cs="Times New Roman"/>
              </w:rPr>
              <w:t xml:space="preserve">Uhr </w:t>
            </w:r>
          </w:p>
        </w:tc>
        <w:tc>
          <w:tcPr>
            <w:tcW w:w="80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ED507EA" w14:textId="1F322705" w:rsidR="004456B9" w:rsidRPr="002D2A70" w:rsidRDefault="004456B9" w:rsidP="00B249F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2"/>
                <w:szCs w:val="22"/>
              </w:rPr>
            </w:pPr>
            <w:r w:rsidRPr="002D2A7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Begrüßung </w:t>
            </w:r>
            <w:r w:rsidR="008B0E3C" w:rsidRPr="002D2A7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und Vorstellung </w:t>
            </w:r>
            <w:r w:rsidRPr="002D2A7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der Teilnehm</w:t>
            </w:r>
            <w:r w:rsidR="00086FAE" w:rsidRPr="002D2A7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enden</w:t>
            </w:r>
          </w:p>
        </w:tc>
      </w:tr>
      <w:tr w:rsidR="004456B9" w:rsidRPr="002D2A70" w14:paraId="2333ECA7" w14:textId="77777777" w:rsidTr="00F923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47C49" w14:textId="2F54F25E" w:rsidR="004456B9" w:rsidRPr="002D2A70" w:rsidRDefault="00756B17" w:rsidP="0006426B">
            <w:pPr>
              <w:rPr>
                <w:rFonts w:asciiTheme="minorHAnsi" w:hAnsiTheme="minorHAnsi" w:cs="Times New Roman"/>
              </w:rPr>
            </w:pPr>
            <w:r w:rsidRPr="002D2A70">
              <w:rPr>
                <w:rFonts w:asciiTheme="minorHAnsi" w:hAnsiTheme="minorHAnsi" w:cs="Times New Roman"/>
              </w:rPr>
              <w:t>9:30</w:t>
            </w:r>
            <w:r w:rsidR="004456B9" w:rsidRPr="002D2A70">
              <w:rPr>
                <w:rFonts w:asciiTheme="minorHAnsi" w:hAnsiTheme="minorHAnsi" w:cs="Times New Roman"/>
              </w:rPr>
              <w:t xml:space="preserve"> Uhr</w:t>
            </w:r>
          </w:p>
        </w:tc>
        <w:tc>
          <w:tcPr>
            <w:tcW w:w="80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D1CFD06" w14:textId="1CC47F30" w:rsidR="00936104" w:rsidRPr="00936104" w:rsidRDefault="00936104" w:rsidP="00936104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2D2A70">
              <w:rPr>
                <w:rFonts w:eastAsia="Times New Roman" w:cstheme="minorHAnsi"/>
                <w:b/>
                <w:bCs/>
              </w:rPr>
              <w:t>A</w:t>
            </w:r>
            <w:r w:rsidRPr="00936104">
              <w:rPr>
                <w:rFonts w:eastAsia="Times New Roman" w:cstheme="minorHAnsi"/>
                <w:b/>
                <w:bCs/>
              </w:rPr>
              <w:t xml:space="preserve">nsätze für den rechtssicheren Ausschluss der wirtschaftlichen Tätigkeit und der Handelsbeeinträchtigung im Beihilfenrecht </w:t>
            </w:r>
          </w:p>
          <w:p w14:paraId="4C239B9B" w14:textId="77777777" w:rsidR="00936104" w:rsidRPr="00936104" w:rsidRDefault="00936104" w:rsidP="00936104">
            <w:pPr>
              <w:numPr>
                <w:ilvl w:val="0"/>
                <w:numId w:val="35"/>
              </w:num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936104">
              <w:rPr>
                <w:rFonts w:eastAsia="Times New Roman" w:cstheme="minorHAnsi"/>
              </w:rPr>
              <w:t>Kurzer Überblick über die Struktur des Beihilfenrechts</w:t>
            </w:r>
          </w:p>
          <w:p w14:paraId="0D156DA4" w14:textId="77777777" w:rsidR="00936104" w:rsidRPr="00936104" w:rsidRDefault="00936104" w:rsidP="00936104">
            <w:pPr>
              <w:numPr>
                <w:ilvl w:val="0"/>
                <w:numId w:val="35"/>
              </w:num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936104">
              <w:rPr>
                <w:rFonts w:eastAsia="Times New Roman" w:cstheme="minorHAnsi"/>
              </w:rPr>
              <w:t>Tatbestandsmerkmale des Art.107 Abs. 1 AEUV</w:t>
            </w:r>
          </w:p>
          <w:p w14:paraId="0A1BE860" w14:textId="77777777" w:rsidR="00936104" w:rsidRPr="00936104" w:rsidRDefault="00936104" w:rsidP="00936104">
            <w:pPr>
              <w:numPr>
                <w:ilvl w:val="0"/>
                <w:numId w:val="35"/>
              </w:num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936104">
              <w:rPr>
                <w:rFonts w:eastAsia="Times New Roman" w:cstheme="minorHAnsi"/>
              </w:rPr>
              <w:t>Definition der wirtschaftlichen Tätigkeit und Ausschlussmöglichkeiten anhand von Beispielsfällen</w:t>
            </w:r>
          </w:p>
          <w:p w14:paraId="6BAE5C66" w14:textId="77777777" w:rsidR="00936104" w:rsidRPr="00936104" w:rsidRDefault="00936104" w:rsidP="00936104">
            <w:pPr>
              <w:numPr>
                <w:ilvl w:val="0"/>
                <w:numId w:val="35"/>
              </w:num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936104">
              <w:rPr>
                <w:rFonts w:eastAsia="Times New Roman" w:cstheme="minorHAnsi"/>
              </w:rPr>
              <w:t>Ausschluss der Handelsbeeinträchtigung bei rein lokalen Sachverhalten nach der Entscheidungspraxis von Kommission und Unionsgerichten</w:t>
            </w:r>
          </w:p>
          <w:p w14:paraId="13A6DA2F" w14:textId="769D7E63" w:rsidR="007F5E28" w:rsidRPr="00936104" w:rsidRDefault="00936104" w:rsidP="007F5E28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  <w:r w:rsidRPr="00936104">
              <w:rPr>
                <w:rFonts w:eastAsia="Times New Roman" w:cstheme="minorHAnsi"/>
                <w:i/>
                <w:iCs/>
              </w:rPr>
              <w:t>Gabriele Quardt, Rechtsanwältin, Becker, Büttner, Held</w:t>
            </w:r>
          </w:p>
          <w:p w14:paraId="23669808" w14:textId="77777777" w:rsidR="007F5E28" w:rsidRPr="00936104" w:rsidRDefault="00936104" w:rsidP="007F5E28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  <w:r w:rsidRPr="00936104">
              <w:rPr>
                <w:rFonts w:eastAsia="Times New Roman" w:cstheme="minorHAnsi"/>
                <w:i/>
                <w:iCs/>
              </w:rPr>
              <w:t>Prof. Dr. Joachim Erdmann, Rechtsanwalt, Stock + Partner</w:t>
            </w:r>
          </w:p>
          <w:p w14:paraId="5FE9B0E3" w14:textId="31E34366" w:rsidR="00721F72" w:rsidRPr="002D2A70" w:rsidRDefault="00721F72" w:rsidP="007F5E28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i/>
                <w:iCs/>
              </w:rPr>
            </w:pPr>
          </w:p>
        </w:tc>
      </w:tr>
      <w:tr w:rsidR="004456B9" w:rsidRPr="002D2A70" w14:paraId="6962153E" w14:textId="77777777" w:rsidTr="00F92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0A83A2" w14:textId="3D6B0458" w:rsidR="004456B9" w:rsidRPr="002D2A70" w:rsidRDefault="00132D90" w:rsidP="0006426B">
            <w:pPr>
              <w:rPr>
                <w:rFonts w:asciiTheme="minorHAnsi" w:hAnsiTheme="minorHAnsi" w:cs="Times New Roman"/>
              </w:rPr>
            </w:pPr>
            <w:r w:rsidRPr="002D2A70">
              <w:rPr>
                <w:rFonts w:asciiTheme="minorHAnsi" w:hAnsiTheme="minorHAnsi" w:cs="Times New Roman"/>
              </w:rPr>
              <w:t>1</w:t>
            </w:r>
            <w:r w:rsidR="0089721E" w:rsidRPr="002D2A70">
              <w:rPr>
                <w:rFonts w:asciiTheme="minorHAnsi" w:hAnsiTheme="minorHAnsi" w:cs="Times New Roman"/>
              </w:rPr>
              <w:t>1:</w:t>
            </w:r>
            <w:r w:rsidR="00640F74" w:rsidRPr="002D2A70">
              <w:rPr>
                <w:rFonts w:asciiTheme="minorHAnsi" w:hAnsiTheme="minorHAnsi" w:cs="Times New Roman"/>
              </w:rPr>
              <w:t>3</w:t>
            </w:r>
            <w:r w:rsidR="0089721E" w:rsidRPr="002D2A70">
              <w:rPr>
                <w:rFonts w:asciiTheme="minorHAnsi" w:hAnsiTheme="minorHAnsi" w:cs="Times New Roman"/>
              </w:rPr>
              <w:t>0</w:t>
            </w:r>
            <w:r w:rsidR="004456B9" w:rsidRPr="002D2A70">
              <w:rPr>
                <w:rFonts w:asciiTheme="minorHAnsi" w:hAnsiTheme="minorHAnsi" w:cs="Times New Roman"/>
              </w:rPr>
              <w:t xml:space="preserve"> Uhr</w:t>
            </w:r>
          </w:p>
        </w:tc>
        <w:tc>
          <w:tcPr>
            <w:tcW w:w="80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68A3D6" w14:textId="77777777" w:rsidR="004456B9" w:rsidRPr="002D2A70" w:rsidRDefault="004456B9" w:rsidP="0006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D2A70">
              <w:rPr>
                <w:rFonts w:cs="Times New Roman"/>
              </w:rPr>
              <w:t>Kaffeepause</w:t>
            </w:r>
          </w:p>
        </w:tc>
      </w:tr>
      <w:tr w:rsidR="000C4102" w:rsidRPr="002D2A70" w14:paraId="6C0D497D" w14:textId="77777777" w:rsidTr="00F923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2D5D6D1" w14:textId="05D7B80F" w:rsidR="000C4102" w:rsidRPr="002D2A70" w:rsidRDefault="000C4102" w:rsidP="000C4102">
            <w:pPr>
              <w:rPr>
                <w:rFonts w:asciiTheme="minorHAnsi" w:hAnsiTheme="minorHAnsi" w:cs="Times New Roman"/>
              </w:rPr>
            </w:pPr>
            <w:r w:rsidRPr="002D2A70">
              <w:rPr>
                <w:rFonts w:asciiTheme="minorHAnsi" w:hAnsiTheme="minorHAnsi" w:cs="Times New Roman"/>
              </w:rPr>
              <w:t>1</w:t>
            </w:r>
            <w:r w:rsidR="004D1EED" w:rsidRPr="002D2A70">
              <w:rPr>
                <w:rFonts w:asciiTheme="minorHAnsi" w:hAnsiTheme="minorHAnsi" w:cs="Times New Roman"/>
              </w:rPr>
              <w:t>1</w:t>
            </w:r>
            <w:r w:rsidR="00B249F1" w:rsidRPr="002D2A70">
              <w:rPr>
                <w:rFonts w:asciiTheme="minorHAnsi" w:hAnsiTheme="minorHAnsi" w:cs="Times New Roman"/>
              </w:rPr>
              <w:t>:</w:t>
            </w:r>
            <w:r w:rsidR="00640F74" w:rsidRPr="002D2A70">
              <w:rPr>
                <w:rFonts w:asciiTheme="minorHAnsi" w:hAnsiTheme="minorHAnsi" w:cs="Times New Roman"/>
              </w:rPr>
              <w:t>4</w:t>
            </w:r>
            <w:r w:rsidR="00B249F1" w:rsidRPr="002D2A70">
              <w:rPr>
                <w:rFonts w:asciiTheme="minorHAnsi" w:hAnsiTheme="minorHAnsi" w:cs="Times New Roman"/>
              </w:rPr>
              <w:t>5</w:t>
            </w:r>
            <w:r w:rsidR="00DD0B58" w:rsidRPr="002D2A70">
              <w:rPr>
                <w:rFonts w:asciiTheme="minorHAnsi" w:hAnsiTheme="minorHAnsi" w:cs="Times New Roman"/>
              </w:rPr>
              <w:t xml:space="preserve"> Uh</w:t>
            </w:r>
            <w:r w:rsidRPr="002D2A70">
              <w:rPr>
                <w:rFonts w:asciiTheme="minorHAnsi" w:hAnsiTheme="minorHAnsi" w:cs="Times New Roman"/>
              </w:rPr>
              <w:t>r</w:t>
            </w:r>
          </w:p>
        </w:tc>
        <w:tc>
          <w:tcPr>
            <w:tcW w:w="80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6BB0FA" w14:textId="77777777" w:rsidR="00086FAE" w:rsidRPr="00086FAE" w:rsidRDefault="00086FAE" w:rsidP="00086FAE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86FAE">
              <w:rPr>
                <w:rFonts w:eastAsia="Times New Roman" w:cstheme="minorHAnsi"/>
                <w:b/>
                <w:bCs/>
              </w:rPr>
              <w:t>Der Entwurf der neuen AGVO </w:t>
            </w:r>
          </w:p>
          <w:p w14:paraId="2F711B7F" w14:textId="77777777" w:rsidR="00086FAE" w:rsidRPr="00086FAE" w:rsidRDefault="00086FAE" w:rsidP="00086FAE">
            <w:pPr>
              <w:numPr>
                <w:ilvl w:val="0"/>
                <w:numId w:val="37"/>
              </w:num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86FAE">
              <w:rPr>
                <w:rFonts w:eastAsia="Times New Roman" w:cstheme="minorHAnsi"/>
              </w:rPr>
              <w:t>Ein Überblick über die strukturellen und inhaltlichen Änderungen</w:t>
            </w:r>
          </w:p>
          <w:p w14:paraId="2138A537" w14:textId="77777777" w:rsidR="00086FAE" w:rsidRPr="00086FAE" w:rsidRDefault="00086FAE" w:rsidP="00086FAE">
            <w:pPr>
              <w:numPr>
                <w:ilvl w:val="0"/>
                <w:numId w:val="37"/>
              </w:num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86FAE">
              <w:rPr>
                <w:rFonts w:eastAsia="Times New Roman" w:cstheme="minorHAnsi"/>
              </w:rPr>
              <w:t>Ablauf des Verfahrens bis zum Inkrafttreten der neuen AGVO</w:t>
            </w:r>
          </w:p>
          <w:p w14:paraId="1526ECCD" w14:textId="77777777" w:rsidR="00086FAE" w:rsidRPr="00086FAE" w:rsidRDefault="00086FAE" w:rsidP="00086FAE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  <w:r w:rsidRPr="00086FAE">
              <w:rPr>
                <w:rFonts w:eastAsia="Times New Roman" w:cstheme="minorHAnsi"/>
                <w:i/>
                <w:iCs/>
              </w:rPr>
              <w:t>Dr. Bernhard von Wendland, EU-Kommission, Generaldirektion Wettbewerb</w:t>
            </w:r>
          </w:p>
          <w:p w14:paraId="1EA99D89" w14:textId="046A6841" w:rsidR="007F5E28" w:rsidRPr="002D2A70" w:rsidRDefault="007F5E28" w:rsidP="007F5E28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2"/>
                <w:szCs w:val="22"/>
              </w:rPr>
            </w:pPr>
          </w:p>
        </w:tc>
      </w:tr>
      <w:tr w:rsidR="000C4102" w:rsidRPr="002D2A70" w14:paraId="6A8BB706" w14:textId="77777777" w:rsidTr="00F92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</w:tcPr>
          <w:p w14:paraId="54C92D81" w14:textId="0ABF5514" w:rsidR="000C4102" w:rsidRPr="002D2A70" w:rsidRDefault="00640F74" w:rsidP="000C4102">
            <w:pPr>
              <w:rPr>
                <w:rFonts w:ascii="Calibri" w:hAnsi="Calibri" w:cs="Calibri"/>
              </w:rPr>
            </w:pPr>
            <w:r w:rsidRPr="002D2A70">
              <w:rPr>
                <w:rFonts w:ascii="Calibri" w:hAnsi="Calibri" w:cs="Calibri"/>
              </w:rPr>
              <w:t>13:00</w:t>
            </w:r>
            <w:r w:rsidR="000C4102" w:rsidRPr="002D2A70">
              <w:rPr>
                <w:rFonts w:ascii="Calibri" w:hAnsi="Calibri" w:cs="Calibri"/>
              </w:rPr>
              <w:t xml:space="preserve"> </w:t>
            </w:r>
            <w:r w:rsidR="004D1EED" w:rsidRPr="002D2A70">
              <w:rPr>
                <w:rFonts w:ascii="Calibri" w:hAnsi="Calibri" w:cs="Calibri"/>
              </w:rPr>
              <w:t>U</w:t>
            </w:r>
            <w:r w:rsidR="000C4102" w:rsidRPr="002D2A70">
              <w:rPr>
                <w:rFonts w:ascii="Calibri" w:hAnsi="Calibri" w:cs="Calibri"/>
              </w:rPr>
              <w:t>hr</w:t>
            </w:r>
          </w:p>
        </w:tc>
        <w:tc>
          <w:tcPr>
            <w:tcW w:w="8012" w:type="dxa"/>
          </w:tcPr>
          <w:p w14:paraId="44E399AF" w14:textId="00E2ABE1" w:rsidR="000C4102" w:rsidRPr="002D2A70" w:rsidRDefault="00640F74" w:rsidP="000C410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2"/>
                <w:szCs w:val="22"/>
              </w:rPr>
            </w:pPr>
            <w:r w:rsidRPr="002D2A70">
              <w:rPr>
                <w:rFonts w:asciiTheme="minorHAnsi" w:hAnsiTheme="minorHAnsi" w:cs="Times New Roman"/>
                <w:sz w:val="22"/>
                <w:szCs w:val="22"/>
              </w:rPr>
              <w:t xml:space="preserve">Ende der Veranstaltung </w:t>
            </w:r>
          </w:p>
        </w:tc>
      </w:tr>
    </w:tbl>
    <w:p w14:paraId="4E4E1C41" w14:textId="77777777" w:rsidR="004456B9" w:rsidRPr="002D2A70" w:rsidRDefault="004456B9" w:rsidP="004456B9">
      <w:pPr>
        <w:pStyle w:val="Listenabsatz"/>
        <w:ind w:left="2625"/>
        <w:rPr>
          <w:rFonts w:cs="Arial"/>
        </w:rPr>
      </w:pPr>
    </w:p>
    <w:p w14:paraId="259EDBBB" w14:textId="77777777" w:rsidR="004456B9" w:rsidRPr="002D2A70" w:rsidRDefault="004456B9" w:rsidP="004456B9">
      <w:pPr>
        <w:pStyle w:val="Listenabsatz"/>
        <w:ind w:left="0"/>
        <w:rPr>
          <w:rFonts w:cs="Arial"/>
        </w:rPr>
      </w:pPr>
      <w:r w:rsidRPr="002D2A70">
        <w:rPr>
          <w:rFonts w:cs="Arial"/>
        </w:rPr>
        <w:t xml:space="preserve">Weitere Informationen finden Sie auf unserer Website: </w:t>
      </w:r>
      <w:hyperlink r:id="rId9" w:history="1">
        <w:r w:rsidRPr="002D2A70">
          <w:rPr>
            <w:rStyle w:val="Hyperlink"/>
            <w:rFonts w:cs="Arial"/>
          </w:rPr>
          <w:t>www.gebs.info</w:t>
        </w:r>
      </w:hyperlink>
    </w:p>
    <w:p w14:paraId="447931ED" w14:textId="34C09784" w:rsidR="00232A78" w:rsidRPr="002D2A70" w:rsidRDefault="004456B9" w:rsidP="00232A78">
      <w:pPr>
        <w:spacing w:after="0"/>
        <w:jc w:val="both"/>
      </w:pPr>
      <w:r w:rsidRPr="002D2A70">
        <w:t>Die Veranstaltung richtet sich an</w:t>
      </w:r>
      <w:r w:rsidR="00232A78" w:rsidRPr="002D2A70">
        <w:t xml:space="preserve"> alle, die mit</w:t>
      </w:r>
      <w:r w:rsidRPr="002D2A70">
        <w:t xml:space="preserve"> beihilferechtlich</w:t>
      </w:r>
      <w:r w:rsidR="00232A78" w:rsidRPr="002D2A70">
        <w:t xml:space="preserve">en Fragen im </w:t>
      </w:r>
      <w:r w:rsidR="00095D01" w:rsidRPr="002D2A70">
        <w:t xml:space="preserve">Zusammenhang mit Dienstleistungen von allgemeinem wirtschaftlichem Interesse </w:t>
      </w:r>
      <w:r w:rsidR="00232A78" w:rsidRPr="002D2A70">
        <w:t>zu tun haben oder sich speziell für dieses Thema interessieren und insbesondere in</w:t>
      </w:r>
      <w:r w:rsidR="00095D01" w:rsidRPr="002D2A70">
        <w:t>:</w:t>
      </w:r>
    </w:p>
    <w:p w14:paraId="75AD25DC" w14:textId="16EB3A07" w:rsidR="00232A78" w:rsidRPr="002D2A70" w:rsidRDefault="00232A78" w:rsidP="00004D2B">
      <w:pPr>
        <w:pStyle w:val="Listenabsatz"/>
        <w:numPr>
          <w:ilvl w:val="0"/>
          <w:numId w:val="2"/>
        </w:numPr>
        <w:spacing w:after="0"/>
        <w:jc w:val="both"/>
      </w:pPr>
      <w:r w:rsidRPr="002D2A70">
        <w:t>Bundes- und Landesministerien</w:t>
      </w:r>
    </w:p>
    <w:p w14:paraId="502B2E90" w14:textId="04D4E04A" w:rsidR="004456B9" w:rsidRPr="002D2A70" w:rsidRDefault="004456B9" w:rsidP="00004D2B">
      <w:pPr>
        <w:pStyle w:val="Listenabsatz"/>
        <w:numPr>
          <w:ilvl w:val="0"/>
          <w:numId w:val="2"/>
        </w:numPr>
        <w:spacing w:after="0"/>
        <w:jc w:val="both"/>
      </w:pPr>
      <w:r w:rsidRPr="002D2A70">
        <w:t>Investitions-, Förder- sowie Bürgschaftsbanken</w:t>
      </w:r>
    </w:p>
    <w:p w14:paraId="23A61FF5" w14:textId="77777777" w:rsidR="004456B9" w:rsidRPr="002D2A70" w:rsidRDefault="004456B9" w:rsidP="00004D2B">
      <w:pPr>
        <w:pStyle w:val="Listenabsatz"/>
        <w:numPr>
          <w:ilvl w:val="0"/>
          <w:numId w:val="2"/>
        </w:numPr>
        <w:spacing w:after="0"/>
        <w:jc w:val="both"/>
      </w:pPr>
      <w:r w:rsidRPr="002D2A70">
        <w:t>Kommunen, Städten sowie deren Beteiligungsgesellschaften</w:t>
      </w:r>
    </w:p>
    <w:p w14:paraId="3724C515" w14:textId="77777777" w:rsidR="004456B9" w:rsidRPr="002D2A70" w:rsidRDefault="004456B9" w:rsidP="00004D2B">
      <w:pPr>
        <w:pStyle w:val="Listenabsatz"/>
        <w:numPr>
          <w:ilvl w:val="0"/>
          <w:numId w:val="2"/>
        </w:numPr>
        <w:spacing w:after="0"/>
        <w:jc w:val="both"/>
      </w:pPr>
      <w:r w:rsidRPr="002D2A70">
        <w:t>Bundes- und Landesrechnungshöfen</w:t>
      </w:r>
    </w:p>
    <w:p w14:paraId="18A9909F" w14:textId="573FB512" w:rsidR="004456B9" w:rsidRPr="002D2A70" w:rsidRDefault="004456B9" w:rsidP="00004D2B">
      <w:pPr>
        <w:pStyle w:val="Listenabsatz"/>
        <w:numPr>
          <w:ilvl w:val="0"/>
          <w:numId w:val="2"/>
        </w:numPr>
        <w:spacing w:after="0"/>
        <w:jc w:val="both"/>
      </w:pPr>
      <w:r w:rsidRPr="002D2A70">
        <w:t>Handwerkskammern</w:t>
      </w:r>
    </w:p>
    <w:p w14:paraId="42125386" w14:textId="0E20F069" w:rsidR="00004D2B" w:rsidRPr="002D2A70" w:rsidRDefault="00004D2B" w:rsidP="00004D2B">
      <w:pPr>
        <w:pStyle w:val="Listenabsatz"/>
        <w:numPr>
          <w:ilvl w:val="0"/>
          <w:numId w:val="2"/>
        </w:numPr>
        <w:spacing w:after="0"/>
        <w:jc w:val="both"/>
      </w:pPr>
      <w:r w:rsidRPr="002D2A70">
        <w:t>Forschungseinrichtungen</w:t>
      </w:r>
    </w:p>
    <w:p w14:paraId="3A9E8712" w14:textId="77777777" w:rsidR="00095D01" w:rsidRPr="002D2A70" w:rsidRDefault="00004D2B" w:rsidP="00981D6E">
      <w:pPr>
        <w:pStyle w:val="Listenabsatz"/>
        <w:numPr>
          <w:ilvl w:val="0"/>
          <w:numId w:val="2"/>
        </w:numPr>
        <w:spacing w:after="0"/>
        <w:jc w:val="both"/>
        <w:rPr>
          <w:rFonts w:eastAsia="Times New Roman" w:cstheme="minorHAnsi"/>
        </w:rPr>
      </w:pPr>
      <w:r w:rsidRPr="002D2A70">
        <w:t>Projektgesellschaften</w:t>
      </w:r>
      <w:r w:rsidR="00095D01" w:rsidRPr="002D2A70">
        <w:t xml:space="preserve"> tätig sind </w:t>
      </w:r>
    </w:p>
    <w:p w14:paraId="01F48091" w14:textId="77777777" w:rsidR="002D2A70" w:rsidRDefault="002D2A70" w:rsidP="00095D01">
      <w:pPr>
        <w:spacing w:after="0"/>
        <w:jc w:val="both"/>
        <w:rPr>
          <w:rFonts w:eastAsia="Times New Roman" w:cstheme="minorHAnsi"/>
        </w:rPr>
      </w:pPr>
    </w:p>
    <w:p w14:paraId="616C672B" w14:textId="66B32738" w:rsidR="00B673E9" w:rsidRPr="002D2A70" w:rsidRDefault="00095D01" w:rsidP="002D2A70">
      <w:pPr>
        <w:spacing w:after="0"/>
        <w:rPr>
          <w:rFonts w:eastAsia="Times New Roman" w:cstheme="minorHAnsi"/>
        </w:rPr>
      </w:pPr>
      <w:r w:rsidRPr="002D2A70">
        <w:rPr>
          <w:rFonts w:eastAsia="Times New Roman" w:cstheme="minorHAnsi"/>
        </w:rPr>
        <w:t xml:space="preserve">sowie an </w:t>
      </w:r>
      <w:proofErr w:type="spellStart"/>
      <w:r w:rsidRPr="002D2A70">
        <w:rPr>
          <w:rFonts w:eastAsia="Times New Roman" w:cstheme="minorHAnsi"/>
        </w:rPr>
        <w:t>Unternehmensjurist:innen</w:t>
      </w:r>
      <w:proofErr w:type="spellEnd"/>
      <w:r w:rsidRPr="002D2A70">
        <w:rPr>
          <w:rFonts w:eastAsia="Times New Roman" w:cstheme="minorHAnsi"/>
        </w:rPr>
        <w:t xml:space="preserve">, </w:t>
      </w:r>
      <w:proofErr w:type="spellStart"/>
      <w:r w:rsidRPr="002D2A70">
        <w:rPr>
          <w:rFonts w:eastAsia="Times New Roman" w:cstheme="minorHAnsi"/>
        </w:rPr>
        <w:t>Rechtsanwält:innen</w:t>
      </w:r>
      <w:proofErr w:type="spellEnd"/>
      <w:r w:rsidRPr="002D2A70">
        <w:rPr>
          <w:rFonts w:eastAsia="Times New Roman" w:cstheme="minorHAnsi"/>
        </w:rPr>
        <w:t xml:space="preserve">, </w:t>
      </w:r>
      <w:proofErr w:type="spellStart"/>
      <w:r w:rsidRPr="002D2A70">
        <w:rPr>
          <w:rFonts w:eastAsia="Times New Roman" w:cstheme="minorHAnsi"/>
        </w:rPr>
        <w:t>Wirtschaftsprüfer:innen</w:t>
      </w:r>
      <w:proofErr w:type="spellEnd"/>
      <w:r w:rsidRPr="002D2A70">
        <w:rPr>
          <w:rFonts w:eastAsia="Times New Roman" w:cstheme="minorHAnsi"/>
        </w:rPr>
        <w:t xml:space="preserve"> und </w:t>
      </w:r>
      <w:proofErr w:type="spellStart"/>
      <w:r w:rsidRPr="002D2A70">
        <w:rPr>
          <w:rFonts w:eastAsia="Times New Roman" w:cstheme="minorHAnsi"/>
        </w:rPr>
        <w:t>Steuerberater:innen</w:t>
      </w:r>
      <w:proofErr w:type="spellEnd"/>
      <w:r w:rsidRPr="002D2A70">
        <w:rPr>
          <w:rFonts w:eastAsia="Times New Roman" w:cstheme="minorHAnsi"/>
        </w:rPr>
        <w:t xml:space="preserve"> </w:t>
      </w:r>
    </w:p>
    <w:p w14:paraId="39BDD6D1" w14:textId="77777777" w:rsidR="00635BB9" w:rsidRDefault="00635BB9" w:rsidP="00095D01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1C457D48" w14:textId="77777777" w:rsidR="00635BB9" w:rsidRDefault="00635BB9" w:rsidP="00095D01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36ED6EA8" w14:textId="77777777" w:rsidR="00635BB9" w:rsidRDefault="00635BB9" w:rsidP="00095D01">
      <w:pPr>
        <w:spacing w:after="0"/>
        <w:jc w:val="both"/>
        <w:rPr>
          <w:b/>
          <w:sz w:val="28"/>
          <w:szCs w:val="28"/>
        </w:rPr>
      </w:pPr>
    </w:p>
    <w:p w14:paraId="3D8D692C" w14:textId="42C5B05A" w:rsidR="00EE0A47" w:rsidRDefault="00D858E5" w:rsidP="00172A8D">
      <w:pPr>
        <w:pStyle w:val="Listenabsatz"/>
        <w:spacing w:after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88225F">
        <w:rPr>
          <w:b/>
          <w:sz w:val="28"/>
          <w:szCs w:val="28"/>
        </w:rPr>
        <w:t>erbindliche Anmeldung</w:t>
      </w:r>
      <w:r w:rsidR="0088225F" w:rsidRPr="00797974">
        <w:rPr>
          <w:b/>
          <w:sz w:val="28"/>
          <w:szCs w:val="28"/>
        </w:rPr>
        <w:t xml:space="preserve">: </w:t>
      </w:r>
      <w:r w:rsidR="0032256E">
        <w:rPr>
          <w:b/>
          <w:sz w:val="28"/>
          <w:szCs w:val="28"/>
        </w:rPr>
        <w:t>Beihilfenrecht</w:t>
      </w:r>
      <w:r w:rsidR="00914657">
        <w:rPr>
          <w:b/>
          <w:sz w:val="28"/>
          <w:szCs w:val="28"/>
        </w:rPr>
        <w:t xml:space="preserve"> </w:t>
      </w:r>
      <w:r w:rsidR="00A7747C">
        <w:rPr>
          <w:b/>
          <w:sz w:val="28"/>
          <w:szCs w:val="28"/>
        </w:rPr>
        <w:t>Compact</w:t>
      </w:r>
    </w:p>
    <w:p w14:paraId="75088B6E" w14:textId="170535F3" w:rsidR="00361E92" w:rsidRDefault="001019E1" w:rsidP="00172A8D">
      <w:pPr>
        <w:pStyle w:val="Listenabsatz"/>
        <w:spacing w:after="0" w:line="240" w:lineRule="auto"/>
        <w:ind w:left="0"/>
        <w:jc w:val="center"/>
        <w:rPr>
          <w:b/>
          <w:sz w:val="24"/>
          <w:szCs w:val="24"/>
          <w:u w:val="single"/>
        </w:rPr>
      </w:pPr>
      <w:r w:rsidRPr="003E78BD">
        <w:rPr>
          <w:b/>
          <w:sz w:val="28"/>
          <w:szCs w:val="28"/>
        </w:rPr>
        <w:t>(</w:t>
      </w:r>
      <w:r w:rsidR="00A7747C" w:rsidRPr="003E78BD">
        <w:rPr>
          <w:b/>
          <w:sz w:val="28"/>
          <w:szCs w:val="28"/>
        </w:rPr>
        <w:t>Webinar</w:t>
      </w:r>
      <w:r w:rsidR="003B2FA3" w:rsidRPr="003E78BD">
        <w:rPr>
          <w:b/>
          <w:sz w:val="28"/>
          <w:szCs w:val="28"/>
        </w:rPr>
        <w:t>)</w:t>
      </w:r>
      <w:r w:rsidR="00914657">
        <w:rPr>
          <w:rFonts w:ascii="Calibri" w:hAnsi="Calibri" w:cs="Calibri"/>
          <w:sz w:val="24"/>
          <w:szCs w:val="24"/>
        </w:rPr>
        <w:br/>
      </w:r>
      <w:r w:rsidR="00B673D4" w:rsidRPr="002D2A70">
        <w:rPr>
          <w:rFonts w:cs="Calibri"/>
          <w:b/>
          <w:sz w:val="24"/>
          <w:szCs w:val="24"/>
        </w:rPr>
        <w:t>am</w:t>
      </w:r>
      <w:r w:rsidR="002D2A70" w:rsidRPr="002D2A70">
        <w:rPr>
          <w:rFonts w:cs="Calibri"/>
          <w:b/>
          <w:sz w:val="24"/>
          <w:szCs w:val="24"/>
        </w:rPr>
        <w:t xml:space="preserve"> 22. April</w:t>
      </w:r>
      <w:r w:rsidR="00635BB9" w:rsidRPr="002D2A70">
        <w:rPr>
          <w:rFonts w:cs="Calibri"/>
          <w:b/>
          <w:sz w:val="24"/>
          <w:szCs w:val="24"/>
        </w:rPr>
        <w:t xml:space="preserve"> 2026</w:t>
      </w:r>
      <w:r w:rsidR="0088225F" w:rsidRPr="004325EB">
        <w:rPr>
          <w:rFonts w:cs="Calibri"/>
          <w:bCs/>
          <w:color w:val="000000"/>
          <w:sz w:val="24"/>
          <w:szCs w:val="24"/>
        </w:rPr>
        <w:br/>
      </w:r>
    </w:p>
    <w:p w14:paraId="3D8AE050" w14:textId="77777777" w:rsidR="00040DF5" w:rsidRPr="00491D43" w:rsidRDefault="00F61DA5" w:rsidP="00361E92">
      <w:pPr>
        <w:spacing w:after="0"/>
        <w:rPr>
          <w:b/>
          <w:bCs/>
          <w:sz w:val="24"/>
          <w:szCs w:val="24"/>
        </w:rPr>
      </w:pPr>
      <w:r w:rsidRPr="00926A6E">
        <w:rPr>
          <w:sz w:val="16"/>
          <w:szCs w:val="16"/>
        </w:rPr>
        <w:br/>
      </w:r>
      <w:r w:rsidR="00361E92" w:rsidRPr="00491D43">
        <w:rPr>
          <w:b/>
          <w:bCs/>
          <w:sz w:val="24"/>
          <w:szCs w:val="24"/>
        </w:rPr>
        <w:t>Zu zahlender Teilnahmebeitrag (bitte Zutreffendes ankreuzen):</w:t>
      </w:r>
    </w:p>
    <w:p w14:paraId="33C42259" w14:textId="77777777" w:rsidR="00A7747C" w:rsidRDefault="00A7747C" w:rsidP="00361E92">
      <w:pPr>
        <w:spacing w:after="0"/>
        <w:rPr>
          <w:sz w:val="24"/>
          <w:szCs w:val="24"/>
        </w:rPr>
      </w:pPr>
    </w:p>
    <w:p w14:paraId="19F349A8" w14:textId="58D27F0E" w:rsidR="00624C9F" w:rsidRPr="003E78BD" w:rsidRDefault="00624C9F" w:rsidP="00361E92">
      <w:pPr>
        <w:spacing w:after="0"/>
        <w:rPr>
          <w:sz w:val="24"/>
          <w:szCs w:val="24"/>
        </w:rPr>
      </w:pPr>
      <w:r w:rsidRPr="00F7600E">
        <w:rPr>
          <w:sz w:val="24"/>
          <w:szCs w:val="24"/>
        </w:rPr>
        <w:t xml:space="preserve">□ </w:t>
      </w:r>
      <w:r w:rsidRPr="00491D43">
        <w:rPr>
          <w:b/>
          <w:bCs/>
          <w:sz w:val="24"/>
          <w:szCs w:val="24"/>
        </w:rPr>
        <w:t>Regulär:</w:t>
      </w:r>
      <w:r w:rsidRPr="00F7600E">
        <w:rPr>
          <w:sz w:val="24"/>
          <w:szCs w:val="24"/>
        </w:rPr>
        <w:t xml:space="preserve"> € </w:t>
      </w:r>
      <w:r w:rsidR="00A7747C">
        <w:rPr>
          <w:sz w:val="24"/>
          <w:szCs w:val="24"/>
        </w:rPr>
        <w:t xml:space="preserve">350,- </w:t>
      </w:r>
      <w:r w:rsidR="005C7135">
        <w:rPr>
          <w:sz w:val="24"/>
          <w:szCs w:val="24"/>
        </w:rPr>
        <w:tab/>
      </w:r>
      <w:r w:rsidR="005C7135">
        <w:rPr>
          <w:sz w:val="24"/>
          <w:szCs w:val="24"/>
        </w:rPr>
        <w:tab/>
      </w:r>
      <w:r w:rsidRPr="00872059">
        <w:rPr>
          <w:sz w:val="24"/>
          <w:szCs w:val="24"/>
        </w:rPr>
        <w:t xml:space="preserve">□ </w:t>
      </w:r>
      <w:r w:rsidR="00A7747C" w:rsidRPr="00A7747C">
        <w:rPr>
          <w:b/>
          <w:bCs/>
          <w:sz w:val="24"/>
          <w:szCs w:val="24"/>
        </w:rPr>
        <w:t>Frühbucher:</w:t>
      </w:r>
      <w:r w:rsidR="00A7747C">
        <w:rPr>
          <w:sz w:val="24"/>
          <w:szCs w:val="24"/>
        </w:rPr>
        <w:t xml:space="preserve"> </w:t>
      </w:r>
      <w:r w:rsidRPr="00872059">
        <w:rPr>
          <w:sz w:val="24"/>
          <w:szCs w:val="24"/>
        </w:rPr>
        <w:t xml:space="preserve">€ </w:t>
      </w:r>
      <w:r w:rsidR="00A7747C">
        <w:rPr>
          <w:sz w:val="24"/>
          <w:szCs w:val="24"/>
        </w:rPr>
        <w:t>300</w:t>
      </w:r>
      <w:r w:rsidRPr="00872059">
        <w:rPr>
          <w:sz w:val="24"/>
          <w:szCs w:val="24"/>
        </w:rPr>
        <w:t>,</w:t>
      </w:r>
      <w:r w:rsidR="00A7747C">
        <w:rPr>
          <w:sz w:val="24"/>
          <w:szCs w:val="24"/>
        </w:rPr>
        <w:t>-</w:t>
      </w:r>
      <w:r w:rsidRPr="00872059">
        <w:rPr>
          <w:sz w:val="24"/>
          <w:szCs w:val="24"/>
        </w:rPr>
        <w:t xml:space="preserve"> </w:t>
      </w:r>
      <w:r w:rsidR="00A7747C" w:rsidRPr="003E78BD">
        <w:rPr>
          <w:sz w:val="24"/>
          <w:szCs w:val="24"/>
        </w:rPr>
        <w:t>(bei Anmeldung bis zum</w:t>
      </w:r>
      <w:r w:rsidR="00640F74">
        <w:rPr>
          <w:sz w:val="24"/>
          <w:szCs w:val="24"/>
        </w:rPr>
        <w:t xml:space="preserve"> </w:t>
      </w:r>
      <w:r w:rsidR="009C4D08">
        <w:rPr>
          <w:sz w:val="24"/>
          <w:szCs w:val="24"/>
        </w:rPr>
        <w:t xml:space="preserve">2. April </w:t>
      </w:r>
      <w:r w:rsidR="00640F74">
        <w:rPr>
          <w:sz w:val="24"/>
          <w:szCs w:val="24"/>
        </w:rPr>
        <w:t>2025</w:t>
      </w:r>
      <w:r w:rsidR="00A7747C" w:rsidRPr="003E78BD">
        <w:rPr>
          <w:sz w:val="24"/>
          <w:szCs w:val="24"/>
        </w:rPr>
        <w:t>)</w:t>
      </w:r>
    </w:p>
    <w:p w14:paraId="2A17AC67" w14:textId="693DC481" w:rsidR="00B673E9" w:rsidRDefault="00B673E9" w:rsidP="00361E92">
      <w:pPr>
        <w:spacing w:after="0"/>
        <w:rPr>
          <w:sz w:val="24"/>
          <w:szCs w:val="24"/>
        </w:rPr>
      </w:pPr>
    </w:p>
    <w:p w14:paraId="6815823B" w14:textId="77777777" w:rsidR="00A7747C" w:rsidRDefault="00A7747C" w:rsidP="005C7135">
      <w:pPr>
        <w:spacing w:after="0" w:line="240" w:lineRule="auto"/>
        <w:rPr>
          <w:sz w:val="20"/>
          <w:szCs w:val="20"/>
        </w:rPr>
      </w:pPr>
    </w:p>
    <w:p w14:paraId="0149B287" w14:textId="7AECC383" w:rsidR="005C7135" w:rsidRPr="00B673E9" w:rsidRDefault="005C7135" w:rsidP="005C7135">
      <w:pPr>
        <w:spacing w:after="0" w:line="240" w:lineRule="auto"/>
        <w:rPr>
          <w:sz w:val="20"/>
          <w:szCs w:val="20"/>
        </w:rPr>
      </w:pPr>
      <w:r w:rsidRPr="00B673E9">
        <w:rPr>
          <w:sz w:val="20"/>
          <w:szCs w:val="20"/>
        </w:rPr>
        <w:t>Alle Preise verstehen sich zzgl. MwSt.</w:t>
      </w:r>
    </w:p>
    <w:p w14:paraId="03529C58" w14:textId="1E611C25" w:rsidR="005C7135" w:rsidRPr="00B673E9" w:rsidRDefault="005C7135" w:rsidP="005C7135">
      <w:pPr>
        <w:spacing w:after="0" w:line="240" w:lineRule="auto"/>
        <w:rPr>
          <w:sz w:val="20"/>
          <w:szCs w:val="20"/>
        </w:rPr>
      </w:pPr>
      <w:r w:rsidRPr="00B673E9">
        <w:rPr>
          <w:sz w:val="20"/>
          <w:szCs w:val="20"/>
        </w:rPr>
        <w:t xml:space="preserve">Im Tagungspreis enthalten: Tagungsunterlagen (Versand per E-Mail </w:t>
      </w:r>
      <w:r w:rsidR="00640F74">
        <w:rPr>
          <w:sz w:val="20"/>
          <w:szCs w:val="20"/>
        </w:rPr>
        <w:t xml:space="preserve">soweit möglich </w:t>
      </w:r>
      <w:r w:rsidRPr="00B673E9">
        <w:rPr>
          <w:sz w:val="20"/>
          <w:szCs w:val="20"/>
        </w:rPr>
        <w:t>vor Veranstaltungsbeginn)</w:t>
      </w:r>
      <w:r w:rsidR="00640F74">
        <w:rPr>
          <w:sz w:val="20"/>
          <w:szCs w:val="20"/>
        </w:rPr>
        <w:t xml:space="preserve">. Ein Einwahllink </w:t>
      </w:r>
      <w:r w:rsidR="00F07A5F">
        <w:rPr>
          <w:sz w:val="20"/>
          <w:szCs w:val="20"/>
        </w:rPr>
        <w:t xml:space="preserve">für Teams </w:t>
      </w:r>
      <w:r w:rsidR="00640F74">
        <w:rPr>
          <w:sz w:val="20"/>
          <w:szCs w:val="20"/>
        </w:rPr>
        <w:t xml:space="preserve">wird vorab versandt. </w:t>
      </w:r>
      <w:r w:rsidR="00F07A5F">
        <w:rPr>
          <w:sz w:val="20"/>
          <w:szCs w:val="20"/>
        </w:rPr>
        <w:t xml:space="preserve">Sie erhalten eine Teilnahmebestätigung nach der Veranstaltung. </w:t>
      </w:r>
    </w:p>
    <w:p w14:paraId="21ED5414" w14:textId="77777777" w:rsidR="00A7747C" w:rsidRDefault="00A7747C" w:rsidP="005C7135">
      <w:pPr>
        <w:spacing w:after="0"/>
        <w:rPr>
          <w:b/>
          <w:bCs/>
          <w:sz w:val="24"/>
          <w:szCs w:val="24"/>
        </w:rPr>
      </w:pPr>
    </w:p>
    <w:p w14:paraId="286FFF40" w14:textId="4D9226F1" w:rsidR="005C7135" w:rsidRPr="00491D43" w:rsidRDefault="005C7135" w:rsidP="005C7135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Ich nehme teil</w:t>
      </w:r>
      <w:r w:rsidRPr="00491D43">
        <w:rPr>
          <w:b/>
          <w:bCs/>
          <w:sz w:val="24"/>
          <w:szCs w:val="24"/>
        </w:rPr>
        <w:t xml:space="preserve"> </w:t>
      </w:r>
    </w:p>
    <w:p w14:paraId="3F7149E4" w14:textId="77777777" w:rsidR="00933DD1" w:rsidRPr="00D16E52" w:rsidRDefault="00933DD1" w:rsidP="00933DD1">
      <w:pPr>
        <w:pBdr>
          <w:bottom w:val="single" w:sz="6" w:space="1" w:color="auto"/>
        </w:pBdr>
        <w:spacing w:after="0"/>
        <w:rPr>
          <w:b/>
          <w:sz w:val="24"/>
          <w:szCs w:val="24"/>
        </w:rPr>
      </w:pPr>
    </w:p>
    <w:p w14:paraId="782C8518" w14:textId="77777777" w:rsidR="00E34CC4" w:rsidRPr="004D6FE4" w:rsidRDefault="00933DD1" w:rsidP="004D6FE4">
      <w:pPr>
        <w:spacing w:after="0"/>
        <w:rPr>
          <w:sz w:val="24"/>
          <w:szCs w:val="24"/>
        </w:rPr>
      </w:pPr>
      <w:r w:rsidRPr="00D16E52">
        <w:rPr>
          <w:sz w:val="24"/>
          <w:szCs w:val="24"/>
        </w:rPr>
        <w:t>Name</w:t>
      </w:r>
    </w:p>
    <w:p w14:paraId="5EFADEAE" w14:textId="77777777" w:rsidR="00361E92" w:rsidRDefault="00361E92" w:rsidP="00361E92">
      <w:pPr>
        <w:pBdr>
          <w:bottom w:val="single" w:sz="6" w:space="1" w:color="auto"/>
        </w:pBdr>
        <w:spacing w:after="0"/>
        <w:rPr>
          <w:sz w:val="24"/>
          <w:szCs w:val="24"/>
        </w:rPr>
      </w:pPr>
    </w:p>
    <w:p w14:paraId="593DA7E1" w14:textId="77777777" w:rsidR="00361E92" w:rsidRPr="00D16E52" w:rsidRDefault="00361E92" w:rsidP="00361E92">
      <w:pPr>
        <w:spacing w:after="0"/>
        <w:rPr>
          <w:sz w:val="24"/>
          <w:szCs w:val="24"/>
        </w:rPr>
      </w:pPr>
      <w:r w:rsidRPr="00D16E52">
        <w:rPr>
          <w:sz w:val="24"/>
          <w:szCs w:val="24"/>
        </w:rPr>
        <w:t>Firma/ Behörde/ Organisation</w:t>
      </w:r>
    </w:p>
    <w:p w14:paraId="2D5E4772" w14:textId="77777777" w:rsidR="00361E92" w:rsidRDefault="00361E92" w:rsidP="00361E92">
      <w:pPr>
        <w:pBdr>
          <w:bottom w:val="single" w:sz="6" w:space="1" w:color="auto"/>
        </w:pBdr>
        <w:spacing w:after="0"/>
        <w:rPr>
          <w:sz w:val="24"/>
          <w:szCs w:val="24"/>
        </w:rPr>
      </w:pPr>
    </w:p>
    <w:p w14:paraId="14E798B0" w14:textId="77777777" w:rsidR="00361E92" w:rsidRPr="00D16E52" w:rsidRDefault="00361E92" w:rsidP="00361E92">
      <w:pPr>
        <w:spacing w:after="0"/>
        <w:rPr>
          <w:sz w:val="24"/>
          <w:szCs w:val="24"/>
        </w:rPr>
      </w:pPr>
      <w:r w:rsidRPr="00D16E52">
        <w:rPr>
          <w:sz w:val="24"/>
          <w:szCs w:val="24"/>
        </w:rPr>
        <w:t>Anschrift</w:t>
      </w:r>
    </w:p>
    <w:p w14:paraId="13D95B3A" w14:textId="77777777" w:rsidR="00361E92" w:rsidRDefault="00361E92" w:rsidP="00361E92">
      <w:pPr>
        <w:pBdr>
          <w:bottom w:val="single" w:sz="6" w:space="1" w:color="auto"/>
        </w:pBdr>
        <w:spacing w:after="0"/>
        <w:rPr>
          <w:sz w:val="24"/>
          <w:szCs w:val="24"/>
        </w:rPr>
      </w:pPr>
    </w:p>
    <w:p w14:paraId="148D77E5" w14:textId="77777777" w:rsidR="00361E92" w:rsidRPr="00D16E52" w:rsidRDefault="00361E92" w:rsidP="00361E92">
      <w:pPr>
        <w:spacing w:after="0"/>
        <w:rPr>
          <w:sz w:val="24"/>
          <w:szCs w:val="24"/>
        </w:rPr>
      </w:pPr>
      <w:r w:rsidRPr="00D16E52">
        <w:rPr>
          <w:sz w:val="24"/>
          <w:szCs w:val="24"/>
        </w:rPr>
        <w:t>E-Mail-Adresse</w:t>
      </w:r>
    </w:p>
    <w:p w14:paraId="123D4C09" w14:textId="77777777" w:rsidR="00361E92" w:rsidRDefault="00361E92" w:rsidP="00361E92">
      <w:pPr>
        <w:pBdr>
          <w:bottom w:val="single" w:sz="6" w:space="1" w:color="auto"/>
        </w:pBdr>
        <w:spacing w:after="0"/>
        <w:rPr>
          <w:sz w:val="24"/>
          <w:szCs w:val="24"/>
        </w:rPr>
      </w:pPr>
    </w:p>
    <w:p w14:paraId="549A9F74" w14:textId="0B948BA9" w:rsidR="00361E92" w:rsidRPr="00D16E52" w:rsidRDefault="00361E92" w:rsidP="00361E92">
      <w:pPr>
        <w:spacing w:after="0"/>
        <w:rPr>
          <w:sz w:val="24"/>
          <w:szCs w:val="24"/>
        </w:rPr>
      </w:pPr>
      <w:r w:rsidRPr="00D16E52">
        <w:rPr>
          <w:sz w:val="24"/>
          <w:szCs w:val="24"/>
        </w:rPr>
        <w:t>Telefon</w:t>
      </w:r>
      <w:r w:rsidR="00640F74">
        <w:rPr>
          <w:sz w:val="24"/>
          <w:szCs w:val="24"/>
        </w:rPr>
        <w:t xml:space="preserve"> für eventuelle Rückfragen</w:t>
      </w:r>
    </w:p>
    <w:p w14:paraId="4AE40918" w14:textId="6F3A80C4" w:rsidR="00261277" w:rsidRDefault="00261277" w:rsidP="00361E92">
      <w:pPr>
        <w:spacing w:after="0" w:line="240" w:lineRule="auto"/>
        <w:rPr>
          <w:rFonts w:cs="Times New Roman"/>
          <w:sz w:val="20"/>
          <w:szCs w:val="20"/>
        </w:rPr>
      </w:pPr>
    </w:p>
    <w:p w14:paraId="326ADDE8" w14:textId="77777777" w:rsidR="00491D43" w:rsidRDefault="00491D43" w:rsidP="00361E92">
      <w:pPr>
        <w:spacing w:after="0" w:line="240" w:lineRule="auto"/>
        <w:rPr>
          <w:rFonts w:cs="Times New Roman"/>
          <w:sz w:val="20"/>
          <w:szCs w:val="20"/>
        </w:rPr>
      </w:pPr>
    </w:p>
    <w:p w14:paraId="293DC366" w14:textId="48CFED1D" w:rsidR="00361E92" w:rsidRDefault="00361E92" w:rsidP="00361E92">
      <w:pPr>
        <w:spacing w:after="0" w:line="240" w:lineRule="auto"/>
        <w:rPr>
          <w:sz w:val="12"/>
          <w:szCs w:val="12"/>
        </w:rPr>
      </w:pPr>
      <w:r w:rsidRPr="00374223">
        <w:rPr>
          <w:rFonts w:cs="Times New Roman"/>
          <w:sz w:val="20"/>
          <w:szCs w:val="20"/>
        </w:rPr>
        <w:t>Mit meiner Unterschrift erkenne ich die AGB (http://gebs.info/agb) und die Datenschutzerklärung (http://gebs.info/datenschutzerklaerung) der GeBS. GmbH an.</w:t>
      </w:r>
      <w:r>
        <w:rPr>
          <w:rFonts w:cs="Times New Roman"/>
          <w:sz w:val="20"/>
          <w:szCs w:val="20"/>
        </w:rPr>
        <w:br/>
      </w:r>
    </w:p>
    <w:p w14:paraId="6BC85796" w14:textId="77777777" w:rsidR="00491D43" w:rsidRPr="00926A6E" w:rsidRDefault="00491D43" w:rsidP="00361E92">
      <w:pPr>
        <w:spacing w:after="0" w:line="240" w:lineRule="auto"/>
        <w:rPr>
          <w:sz w:val="12"/>
          <w:szCs w:val="12"/>
        </w:rPr>
      </w:pPr>
    </w:p>
    <w:p w14:paraId="417DE630" w14:textId="77777777" w:rsidR="00624C9F" w:rsidRDefault="00624C9F" w:rsidP="00361E92">
      <w:pPr>
        <w:spacing w:after="0" w:line="240" w:lineRule="auto"/>
        <w:rPr>
          <w:sz w:val="12"/>
          <w:szCs w:val="12"/>
        </w:rPr>
      </w:pPr>
    </w:p>
    <w:p w14:paraId="15F499E1" w14:textId="77777777" w:rsidR="00361E92" w:rsidRPr="00926A6E" w:rsidRDefault="00361E92" w:rsidP="00361E92">
      <w:pPr>
        <w:spacing w:after="0" w:line="240" w:lineRule="auto"/>
        <w:rPr>
          <w:sz w:val="12"/>
          <w:szCs w:val="1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69FBE" wp14:editId="1F9B339C">
                <wp:simplePos x="0" y="0"/>
                <wp:positionH relativeFrom="column">
                  <wp:posOffset>-1905</wp:posOffset>
                </wp:positionH>
                <wp:positionV relativeFrom="paragraph">
                  <wp:posOffset>168910</wp:posOffset>
                </wp:positionV>
                <wp:extent cx="1828800" cy="0"/>
                <wp:effectExtent l="0" t="0" r="0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441DB" id="Gerade Verbindung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3.3pt" to="143.8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" strokecolor="black [3213]">
                <v:stroke dashstyle="3 1"/>
              </v:line>
            </w:pict>
          </mc:Fallback>
        </mc:AlternateContent>
      </w:r>
      <w:r>
        <w:rPr>
          <w:sz w:val="12"/>
          <w:szCs w:val="12"/>
        </w:rPr>
        <w:br/>
      </w:r>
    </w:p>
    <w:p w14:paraId="63C0096E" w14:textId="77777777" w:rsidR="005B7ACB" w:rsidRDefault="00361E92" w:rsidP="00361E92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D</w:t>
      </w:r>
      <w:r w:rsidRPr="00D16E52">
        <w:rPr>
          <w:sz w:val="24"/>
          <w:szCs w:val="24"/>
        </w:rPr>
        <w:t>atum, Unterschrift</w:t>
      </w:r>
    </w:p>
    <w:sectPr w:rsidR="005B7ACB" w:rsidSect="005C7135">
      <w:headerReference w:type="default" r:id="rId10"/>
      <w:footerReference w:type="default" r:id="rId11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0FB58" w14:textId="77777777" w:rsidR="00D918C8" w:rsidRDefault="00D918C8" w:rsidP="00D64996">
      <w:pPr>
        <w:spacing w:after="0" w:line="240" w:lineRule="auto"/>
      </w:pPr>
      <w:r>
        <w:separator/>
      </w:r>
    </w:p>
  </w:endnote>
  <w:endnote w:type="continuationSeparator" w:id="0">
    <w:p w14:paraId="0F3BBBCF" w14:textId="77777777" w:rsidR="00D918C8" w:rsidRDefault="00D918C8" w:rsidP="00D64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AFF" w:usb1="4000ACFF" w:usb2="00000009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7849"/>
      <w:docPartObj>
        <w:docPartGallery w:val="Page Numbers (Bottom of Page)"/>
        <w:docPartUnique/>
      </w:docPartObj>
    </w:sdtPr>
    <w:sdtEndPr/>
    <w:sdtContent>
      <w:p w14:paraId="3F51F542" w14:textId="6D2B4A7B" w:rsidR="00263D76" w:rsidRDefault="00263D76" w:rsidP="00F923AB">
        <w:pPr>
          <w:pStyle w:val="Fuzeile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7F1F57A4" wp14:editId="70722244">
                  <wp:simplePos x="0" y="0"/>
                  <wp:positionH relativeFrom="column">
                    <wp:posOffset>-889000</wp:posOffset>
                  </wp:positionH>
                  <wp:positionV relativeFrom="paragraph">
                    <wp:posOffset>-1986280</wp:posOffset>
                  </wp:positionV>
                  <wp:extent cx="675640" cy="1808480"/>
                  <wp:effectExtent l="0" t="4445" r="3810" b="1270"/>
                  <wp:wrapNone/>
                  <wp:docPr id="1" name="Text Box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5640" cy="180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9975EC" w14:textId="77777777" w:rsidR="00263D76" w:rsidRPr="00F801AC" w:rsidRDefault="00263D76">
                              <w:pPr>
                                <w:rPr>
                                  <w:color w:val="D01D11"/>
                                  <w:sz w:val="40"/>
                                  <w:szCs w:val="40"/>
                                </w:rPr>
                              </w:pPr>
                              <w:r w:rsidRPr="00F801AC">
                                <w:rPr>
                                  <w:color w:val="D01D11"/>
                                  <w:sz w:val="40"/>
                                  <w:szCs w:val="40"/>
                                </w:rPr>
                                <w:t>www.gebs.info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7F1F57A4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left:0;text-align:left;margin-left:-70pt;margin-top:-156.4pt;width:53.2pt;height:142.4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" filled="f" stroked="f">
                  <v:textbox style="layout-flow:vertical;mso-layout-flow-alt:bottom-to-top;mso-fit-shape-to-text:t">
                    <w:txbxContent>
                      <w:p w14:paraId="659975EC" w14:textId="77777777" w:rsidR="00263D76" w:rsidRPr="00F801AC" w:rsidRDefault="00263D76">
                        <w:pPr>
                          <w:rPr>
                            <w:color w:val="D01D11"/>
                            <w:sz w:val="40"/>
                            <w:szCs w:val="40"/>
                          </w:rPr>
                        </w:pPr>
                        <w:r w:rsidRPr="00F801AC">
                          <w:rPr>
                            <w:color w:val="D01D11"/>
                            <w:sz w:val="40"/>
                            <w:szCs w:val="40"/>
                          </w:rPr>
                          <w:t>www.gebs.info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3F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1DF71" w14:textId="77777777" w:rsidR="00D918C8" w:rsidRDefault="00D918C8" w:rsidP="00D64996">
      <w:pPr>
        <w:spacing w:after="0" w:line="240" w:lineRule="auto"/>
      </w:pPr>
      <w:r>
        <w:separator/>
      </w:r>
    </w:p>
  </w:footnote>
  <w:footnote w:type="continuationSeparator" w:id="0">
    <w:p w14:paraId="02579655" w14:textId="77777777" w:rsidR="00D918C8" w:rsidRDefault="00D918C8" w:rsidP="00D64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A286" w14:textId="77777777" w:rsidR="00263D76" w:rsidRDefault="00263D76" w:rsidP="00361E92">
    <w:pPr>
      <w:pStyle w:val="Kopfzeil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699A50E" wp14:editId="3F5DE7BF">
          <wp:simplePos x="0" y="0"/>
          <wp:positionH relativeFrom="column">
            <wp:posOffset>1757680</wp:posOffset>
          </wp:positionH>
          <wp:positionV relativeFrom="paragraph">
            <wp:posOffset>-449580</wp:posOffset>
          </wp:positionV>
          <wp:extent cx="2602865" cy="1590675"/>
          <wp:effectExtent l="19050" t="0" r="6985" b="0"/>
          <wp:wrapTight wrapText="bothSides">
            <wp:wrapPolygon edited="0">
              <wp:start x="-158" y="0"/>
              <wp:lineTo x="-158" y="21471"/>
              <wp:lineTo x="21658" y="21471"/>
              <wp:lineTo x="21658" y="0"/>
              <wp:lineTo x="-158" y="0"/>
            </wp:wrapPolygon>
          </wp:wrapTight>
          <wp:docPr id="6" name="Grafik 7" descr="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286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90662D" wp14:editId="0EAC9362">
              <wp:simplePos x="0" y="0"/>
              <wp:positionH relativeFrom="column">
                <wp:posOffset>-1019175</wp:posOffset>
              </wp:positionH>
              <wp:positionV relativeFrom="paragraph">
                <wp:posOffset>-535305</wp:posOffset>
              </wp:positionV>
              <wp:extent cx="715645" cy="10819765"/>
              <wp:effectExtent l="0" t="0" r="0" b="254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645" cy="1081976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8CCCA1" id="Rectangle 2" o:spid="_x0000_s1026" style="position:absolute;margin-left:-80.25pt;margin-top:-42.15pt;width:56.35pt;height:85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" fillcolor="#c2d69b [1942]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9ED193" wp14:editId="20DAA602">
              <wp:simplePos x="0" y="0"/>
              <wp:positionH relativeFrom="column">
                <wp:posOffset>-1185545</wp:posOffset>
              </wp:positionH>
              <wp:positionV relativeFrom="paragraph">
                <wp:posOffset>-535305</wp:posOffset>
              </wp:positionV>
              <wp:extent cx="7981950" cy="1685925"/>
              <wp:effectExtent l="5080" t="7620" r="13970" b="1143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81950" cy="16859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28051D" id="Rectangle 1" o:spid="_x0000_s1026" style="position:absolute;margin-left:-93.35pt;margin-top:-42.15pt;width:628.5pt;height:1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" filled="f" strokecolor="#c00000"/>
          </w:pict>
        </mc:Fallback>
      </mc:AlternateContent>
    </w:r>
  </w:p>
  <w:p w14:paraId="5079E84A" w14:textId="77777777" w:rsidR="00263D76" w:rsidRDefault="00263D76" w:rsidP="008834ED">
    <w:pPr>
      <w:pStyle w:val="Kopfzeile"/>
      <w:jc w:val="center"/>
    </w:pPr>
  </w:p>
  <w:p w14:paraId="6FD13127" w14:textId="77777777" w:rsidR="00263D76" w:rsidRDefault="00263D76" w:rsidP="008834ED">
    <w:pPr>
      <w:pStyle w:val="Kopfzeile"/>
      <w:jc w:val="center"/>
    </w:pPr>
  </w:p>
  <w:p w14:paraId="47578FF1" w14:textId="77777777" w:rsidR="00263D76" w:rsidRDefault="00263D76" w:rsidP="008834ED">
    <w:pPr>
      <w:pStyle w:val="Kopfzeile"/>
      <w:jc w:val="center"/>
    </w:pPr>
  </w:p>
  <w:p w14:paraId="0539E440" w14:textId="77777777" w:rsidR="00263D76" w:rsidRDefault="00263D76" w:rsidP="008834ED">
    <w:pPr>
      <w:pStyle w:val="Kopfzeile"/>
      <w:jc w:val="center"/>
    </w:pPr>
  </w:p>
  <w:p w14:paraId="18F61A9B" w14:textId="77777777" w:rsidR="00263D76" w:rsidRDefault="00263D76" w:rsidP="008834ED">
    <w:pPr>
      <w:pStyle w:val="Kopfzeile"/>
      <w:jc w:val="center"/>
    </w:pPr>
  </w:p>
  <w:p w14:paraId="34677E5B" w14:textId="77777777" w:rsidR="00263D76" w:rsidRDefault="00263D76" w:rsidP="008834ED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068F"/>
    <w:multiLevelType w:val="hybridMultilevel"/>
    <w:tmpl w:val="7ADE24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72ED"/>
    <w:multiLevelType w:val="hybridMultilevel"/>
    <w:tmpl w:val="774E5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8238E"/>
    <w:multiLevelType w:val="hybridMultilevel"/>
    <w:tmpl w:val="7D6ABA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88E"/>
    <w:multiLevelType w:val="hybridMultilevel"/>
    <w:tmpl w:val="B58EA6E6"/>
    <w:lvl w:ilvl="0" w:tplc="0407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4" w15:restartNumberingAfterBreak="0">
    <w:nsid w:val="130442EE"/>
    <w:multiLevelType w:val="hybridMultilevel"/>
    <w:tmpl w:val="F3CC79DC"/>
    <w:lvl w:ilvl="0" w:tplc="04070001">
      <w:start w:val="1"/>
      <w:numFmt w:val="bullet"/>
      <w:lvlText w:val=""/>
      <w:lvlJc w:val="left"/>
      <w:pPr>
        <w:ind w:left="189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5" w15:restartNumberingAfterBreak="0">
    <w:nsid w:val="14035F6C"/>
    <w:multiLevelType w:val="hybridMultilevel"/>
    <w:tmpl w:val="DF0081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85556"/>
    <w:multiLevelType w:val="hybridMultilevel"/>
    <w:tmpl w:val="FC5A9746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172E6319"/>
    <w:multiLevelType w:val="hybridMultilevel"/>
    <w:tmpl w:val="0D8C30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E2380"/>
    <w:multiLevelType w:val="hybridMultilevel"/>
    <w:tmpl w:val="B8CA9B38"/>
    <w:lvl w:ilvl="0" w:tplc="0407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9" w15:restartNumberingAfterBreak="0">
    <w:nsid w:val="1D335FD3"/>
    <w:multiLevelType w:val="multilevel"/>
    <w:tmpl w:val="BC407F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24396"/>
    <w:multiLevelType w:val="multilevel"/>
    <w:tmpl w:val="B5B0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2C2D46"/>
    <w:multiLevelType w:val="hybridMultilevel"/>
    <w:tmpl w:val="02CA6E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800EA"/>
    <w:multiLevelType w:val="hybridMultilevel"/>
    <w:tmpl w:val="093EF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75CC2"/>
    <w:multiLevelType w:val="multilevel"/>
    <w:tmpl w:val="7B04A3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8F108A"/>
    <w:multiLevelType w:val="hybridMultilevel"/>
    <w:tmpl w:val="E7FC45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27935"/>
    <w:multiLevelType w:val="hybridMultilevel"/>
    <w:tmpl w:val="922C3E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C6DA8"/>
    <w:multiLevelType w:val="hybridMultilevel"/>
    <w:tmpl w:val="AB0452A4"/>
    <w:lvl w:ilvl="0" w:tplc="73143C16">
      <w:numFmt w:val="bullet"/>
      <w:lvlText w:val="-"/>
      <w:lvlJc w:val="left"/>
      <w:pPr>
        <w:ind w:left="1177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7" w15:restartNumberingAfterBreak="0">
    <w:nsid w:val="3CE0274C"/>
    <w:multiLevelType w:val="hybridMultilevel"/>
    <w:tmpl w:val="C81C6F18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CF37BA5"/>
    <w:multiLevelType w:val="hybridMultilevel"/>
    <w:tmpl w:val="956A7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0797A"/>
    <w:multiLevelType w:val="hybridMultilevel"/>
    <w:tmpl w:val="1E3C63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91C24"/>
    <w:multiLevelType w:val="hybridMultilevel"/>
    <w:tmpl w:val="6B0AC7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23CB9"/>
    <w:multiLevelType w:val="hybridMultilevel"/>
    <w:tmpl w:val="67BAE1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872D3"/>
    <w:multiLevelType w:val="hybridMultilevel"/>
    <w:tmpl w:val="D27C5A26"/>
    <w:lvl w:ilvl="0" w:tplc="0407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3" w15:restartNumberingAfterBreak="0">
    <w:nsid w:val="50C307F8"/>
    <w:multiLevelType w:val="hybridMultilevel"/>
    <w:tmpl w:val="EFD8B3EC"/>
    <w:lvl w:ilvl="0" w:tplc="0407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24" w15:restartNumberingAfterBreak="0">
    <w:nsid w:val="51B26AAC"/>
    <w:multiLevelType w:val="multilevel"/>
    <w:tmpl w:val="8A5C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C854F1"/>
    <w:multiLevelType w:val="hybridMultilevel"/>
    <w:tmpl w:val="B3D212BA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564B4C4D"/>
    <w:multiLevelType w:val="multilevel"/>
    <w:tmpl w:val="DBB42E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D53B31"/>
    <w:multiLevelType w:val="hybridMultilevel"/>
    <w:tmpl w:val="C578374A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37A0CDA"/>
    <w:multiLevelType w:val="hybridMultilevel"/>
    <w:tmpl w:val="34DA0EB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D86739"/>
    <w:multiLevelType w:val="hybridMultilevel"/>
    <w:tmpl w:val="99B07E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D4F2C"/>
    <w:multiLevelType w:val="hybridMultilevel"/>
    <w:tmpl w:val="02E083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F0FEF"/>
    <w:multiLevelType w:val="hybridMultilevel"/>
    <w:tmpl w:val="F3802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57FDF"/>
    <w:multiLevelType w:val="multilevel"/>
    <w:tmpl w:val="3E24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AB70A2"/>
    <w:multiLevelType w:val="hybridMultilevel"/>
    <w:tmpl w:val="0FEC4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D5B3F"/>
    <w:multiLevelType w:val="hybridMultilevel"/>
    <w:tmpl w:val="AD644B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AD28F8"/>
    <w:multiLevelType w:val="hybridMultilevel"/>
    <w:tmpl w:val="10BEB340"/>
    <w:lvl w:ilvl="0" w:tplc="0407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6" w15:restartNumberingAfterBreak="0">
    <w:nsid w:val="7DFE4579"/>
    <w:multiLevelType w:val="multilevel"/>
    <w:tmpl w:val="C374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6444935">
    <w:abstractNumId w:val="3"/>
  </w:num>
  <w:num w:numId="2" w16cid:durableId="143276091">
    <w:abstractNumId w:val="28"/>
  </w:num>
  <w:num w:numId="3" w16cid:durableId="617612213">
    <w:abstractNumId w:val="2"/>
  </w:num>
  <w:num w:numId="4" w16cid:durableId="953361553">
    <w:abstractNumId w:val="12"/>
  </w:num>
  <w:num w:numId="5" w16cid:durableId="83652134">
    <w:abstractNumId w:val="25"/>
  </w:num>
  <w:num w:numId="6" w16cid:durableId="2030259371">
    <w:abstractNumId w:val="11"/>
  </w:num>
  <w:num w:numId="7" w16cid:durableId="630749750">
    <w:abstractNumId w:val="27"/>
  </w:num>
  <w:num w:numId="8" w16cid:durableId="22707369">
    <w:abstractNumId w:val="5"/>
  </w:num>
  <w:num w:numId="9" w16cid:durableId="30620343">
    <w:abstractNumId w:val="8"/>
  </w:num>
  <w:num w:numId="10" w16cid:durableId="1492671151">
    <w:abstractNumId w:val="6"/>
  </w:num>
  <w:num w:numId="11" w16cid:durableId="403450394">
    <w:abstractNumId w:val="23"/>
  </w:num>
  <w:num w:numId="12" w16cid:durableId="677923239">
    <w:abstractNumId w:val="29"/>
  </w:num>
  <w:num w:numId="13" w16cid:durableId="90862889">
    <w:abstractNumId w:val="0"/>
  </w:num>
  <w:num w:numId="14" w16cid:durableId="140274283">
    <w:abstractNumId w:val="30"/>
  </w:num>
  <w:num w:numId="15" w16cid:durableId="1526480110">
    <w:abstractNumId w:val="15"/>
  </w:num>
  <w:num w:numId="16" w16cid:durableId="1509784158">
    <w:abstractNumId w:val="16"/>
  </w:num>
  <w:num w:numId="17" w16cid:durableId="1803843577">
    <w:abstractNumId w:val="33"/>
  </w:num>
  <w:num w:numId="18" w16cid:durableId="1419475742">
    <w:abstractNumId w:val="4"/>
  </w:num>
  <w:num w:numId="19" w16cid:durableId="2083136083">
    <w:abstractNumId w:val="35"/>
  </w:num>
  <w:num w:numId="20" w16cid:durableId="1893732034">
    <w:abstractNumId w:val="31"/>
  </w:num>
  <w:num w:numId="21" w16cid:durableId="1214082496">
    <w:abstractNumId w:val="19"/>
  </w:num>
  <w:num w:numId="22" w16cid:durableId="772896199">
    <w:abstractNumId w:val="14"/>
  </w:num>
  <w:num w:numId="23" w16cid:durableId="1345940983">
    <w:abstractNumId w:val="17"/>
  </w:num>
  <w:num w:numId="24" w16cid:durableId="1752774848">
    <w:abstractNumId w:val="22"/>
  </w:num>
  <w:num w:numId="25" w16cid:durableId="1643853640">
    <w:abstractNumId w:val="1"/>
  </w:num>
  <w:num w:numId="26" w16cid:durableId="246156704">
    <w:abstractNumId w:val="34"/>
  </w:num>
  <w:num w:numId="27" w16cid:durableId="1727412876">
    <w:abstractNumId w:val="20"/>
  </w:num>
  <w:num w:numId="28" w16cid:durableId="1454788574">
    <w:abstractNumId w:val="18"/>
  </w:num>
  <w:num w:numId="29" w16cid:durableId="761293955">
    <w:abstractNumId w:val="7"/>
  </w:num>
  <w:num w:numId="30" w16cid:durableId="851336920">
    <w:abstractNumId w:val="21"/>
  </w:num>
  <w:num w:numId="31" w16cid:durableId="1823883123">
    <w:abstractNumId w:val="9"/>
  </w:num>
  <w:num w:numId="32" w16cid:durableId="1350717245">
    <w:abstractNumId w:val="32"/>
  </w:num>
  <w:num w:numId="33" w16cid:durableId="1991208566">
    <w:abstractNumId w:val="36"/>
  </w:num>
  <w:num w:numId="34" w16cid:durableId="156387652">
    <w:abstractNumId w:val="13"/>
  </w:num>
  <w:num w:numId="35" w16cid:durableId="569846371">
    <w:abstractNumId w:val="24"/>
  </w:num>
  <w:num w:numId="36" w16cid:durableId="398017447">
    <w:abstractNumId w:val="26"/>
  </w:num>
  <w:num w:numId="37" w16cid:durableId="62208266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08"/>
  <w:hyphenationZone w:val="425"/>
  <w:characterSpacingControl w:val="doNotCompress"/>
  <w:hdrShapeDefaults>
    <o:shapedefaults v:ext="edit" spidmax="53249">
      <o:colormru v:ext="edit" colors="#365922,#31511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A049D0F-1F82-47DF-9ABD-33C7D6B1620A}"/>
    <w:docVar w:name="dgnword-eventsink" w:val="416780736"/>
  </w:docVars>
  <w:rsids>
    <w:rsidRoot w:val="002D4334"/>
    <w:rsid w:val="00003FE3"/>
    <w:rsid w:val="00004D2B"/>
    <w:rsid w:val="000078FC"/>
    <w:rsid w:val="0001324A"/>
    <w:rsid w:val="00021B85"/>
    <w:rsid w:val="00024809"/>
    <w:rsid w:val="000262E5"/>
    <w:rsid w:val="0004096A"/>
    <w:rsid w:val="00040DF5"/>
    <w:rsid w:val="00042903"/>
    <w:rsid w:val="000440F3"/>
    <w:rsid w:val="00052AC1"/>
    <w:rsid w:val="00053096"/>
    <w:rsid w:val="0005356A"/>
    <w:rsid w:val="00065BB8"/>
    <w:rsid w:val="00076725"/>
    <w:rsid w:val="00077E80"/>
    <w:rsid w:val="00081504"/>
    <w:rsid w:val="00083786"/>
    <w:rsid w:val="00086988"/>
    <w:rsid w:val="00086FAE"/>
    <w:rsid w:val="00095D01"/>
    <w:rsid w:val="00096F59"/>
    <w:rsid w:val="000A5B7E"/>
    <w:rsid w:val="000B357A"/>
    <w:rsid w:val="000B358D"/>
    <w:rsid w:val="000B491C"/>
    <w:rsid w:val="000B62B8"/>
    <w:rsid w:val="000B62FC"/>
    <w:rsid w:val="000B745B"/>
    <w:rsid w:val="000C227A"/>
    <w:rsid w:val="000C4102"/>
    <w:rsid w:val="000D4B71"/>
    <w:rsid w:val="000E2AE3"/>
    <w:rsid w:val="000E417C"/>
    <w:rsid w:val="001019E1"/>
    <w:rsid w:val="001053CB"/>
    <w:rsid w:val="0010773A"/>
    <w:rsid w:val="00107A20"/>
    <w:rsid w:val="001218AD"/>
    <w:rsid w:val="001325A7"/>
    <w:rsid w:val="00132D90"/>
    <w:rsid w:val="00147AAA"/>
    <w:rsid w:val="00172A8D"/>
    <w:rsid w:val="00172C1D"/>
    <w:rsid w:val="00175142"/>
    <w:rsid w:val="00185DA8"/>
    <w:rsid w:val="0018700A"/>
    <w:rsid w:val="001A5723"/>
    <w:rsid w:val="001B09EF"/>
    <w:rsid w:val="001B18D3"/>
    <w:rsid w:val="001B7BC8"/>
    <w:rsid w:val="001C163E"/>
    <w:rsid w:val="001C26CE"/>
    <w:rsid w:val="001C3391"/>
    <w:rsid w:val="001C5135"/>
    <w:rsid w:val="001D5DEE"/>
    <w:rsid w:val="001D7108"/>
    <w:rsid w:val="001E0E8B"/>
    <w:rsid w:val="001E4013"/>
    <w:rsid w:val="001E57D3"/>
    <w:rsid w:val="001F57AB"/>
    <w:rsid w:val="00203E55"/>
    <w:rsid w:val="00205285"/>
    <w:rsid w:val="00207F55"/>
    <w:rsid w:val="002261A3"/>
    <w:rsid w:val="00226C76"/>
    <w:rsid w:val="00226DD8"/>
    <w:rsid w:val="00232A78"/>
    <w:rsid w:val="0023679E"/>
    <w:rsid w:val="002368BC"/>
    <w:rsid w:val="002500F2"/>
    <w:rsid w:val="00254DDD"/>
    <w:rsid w:val="00261277"/>
    <w:rsid w:val="00261F1E"/>
    <w:rsid w:val="002622DA"/>
    <w:rsid w:val="00263D76"/>
    <w:rsid w:val="00265E10"/>
    <w:rsid w:val="002672BE"/>
    <w:rsid w:val="00284927"/>
    <w:rsid w:val="002B38CC"/>
    <w:rsid w:val="002B3E59"/>
    <w:rsid w:val="002C61D6"/>
    <w:rsid w:val="002D1002"/>
    <w:rsid w:val="002D2A70"/>
    <w:rsid w:val="002D4334"/>
    <w:rsid w:val="002D5BB6"/>
    <w:rsid w:val="002E19B2"/>
    <w:rsid w:val="002E3732"/>
    <w:rsid w:val="002F1588"/>
    <w:rsid w:val="002F2080"/>
    <w:rsid w:val="00303BF0"/>
    <w:rsid w:val="003140A7"/>
    <w:rsid w:val="0032256E"/>
    <w:rsid w:val="00331529"/>
    <w:rsid w:val="003355EE"/>
    <w:rsid w:val="00342D8E"/>
    <w:rsid w:val="003438BD"/>
    <w:rsid w:val="00343C00"/>
    <w:rsid w:val="00344C6B"/>
    <w:rsid w:val="003503AB"/>
    <w:rsid w:val="00353649"/>
    <w:rsid w:val="00360335"/>
    <w:rsid w:val="00360595"/>
    <w:rsid w:val="00361E92"/>
    <w:rsid w:val="0036727D"/>
    <w:rsid w:val="00375318"/>
    <w:rsid w:val="00380001"/>
    <w:rsid w:val="003803F1"/>
    <w:rsid w:val="003847BB"/>
    <w:rsid w:val="00384B5C"/>
    <w:rsid w:val="00390482"/>
    <w:rsid w:val="00390EF9"/>
    <w:rsid w:val="00393C1B"/>
    <w:rsid w:val="00395D58"/>
    <w:rsid w:val="003A4AFC"/>
    <w:rsid w:val="003B2E34"/>
    <w:rsid w:val="003B2FA3"/>
    <w:rsid w:val="003B395E"/>
    <w:rsid w:val="003B7C15"/>
    <w:rsid w:val="003C32AC"/>
    <w:rsid w:val="003C4A23"/>
    <w:rsid w:val="003D0369"/>
    <w:rsid w:val="003D14AF"/>
    <w:rsid w:val="003D543A"/>
    <w:rsid w:val="003D7215"/>
    <w:rsid w:val="003E758C"/>
    <w:rsid w:val="003E78BD"/>
    <w:rsid w:val="003F14BC"/>
    <w:rsid w:val="00410411"/>
    <w:rsid w:val="00424EAD"/>
    <w:rsid w:val="00425D23"/>
    <w:rsid w:val="004325EB"/>
    <w:rsid w:val="004332DA"/>
    <w:rsid w:val="00433C37"/>
    <w:rsid w:val="00436135"/>
    <w:rsid w:val="004361E3"/>
    <w:rsid w:val="004456B9"/>
    <w:rsid w:val="004505B7"/>
    <w:rsid w:val="00461640"/>
    <w:rsid w:val="00462149"/>
    <w:rsid w:val="00473E74"/>
    <w:rsid w:val="00476903"/>
    <w:rsid w:val="0048203C"/>
    <w:rsid w:val="00491D43"/>
    <w:rsid w:val="0049230D"/>
    <w:rsid w:val="004B0902"/>
    <w:rsid w:val="004C297B"/>
    <w:rsid w:val="004C4E62"/>
    <w:rsid w:val="004C558B"/>
    <w:rsid w:val="004D1EED"/>
    <w:rsid w:val="004D4A16"/>
    <w:rsid w:val="004D4E6F"/>
    <w:rsid w:val="004D5A5D"/>
    <w:rsid w:val="004D5E15"/>
    <w:rsid w:val="004D6FE4"/>
    <w:rsid w:val="004D71A5"/>
    <w:rsid w:val="004E2472"/>
    <w:rsid w:val="004F0517"/>
    <w:rsid w:val="004F4F53"/>
    <w:rsid w:val="005115A8"/>
    <w:rsid w:val="0051464B"/>
    <w:rsid w:val="005155A4"/>
    <w:rsid w:val="00527430"/>
    <w:rsid w:val="0053795B"/>
    <w:rsid w:val="005466CA"/>
    <w:rsid w:val="00551C75"/>
    <w:rsid w:val="00553B23"/>
    <w:rsid w:val="00554EA6"/>
    <w:rsid w:val="00562566"/>
    <w:rsid w:val="00562FC1"/>
    <w:rsid w:val="005637A2"/>
    <w:rsid w:val="00571642"/>
    <w:rsid w:val="00575EAD"/>
    <w:rsid w:val="00587E69"/>
    <w:rsid w:val="00591286"/>
    <w:rsid w:val="005B32AA"/>
    <w:rsid w:val="005B39E2"/>
    <w:rsid w:val="005B48EC"/>
    <w:rsid w:val="005B7ACB"/>
    <w:rsid w:val="005C7135"/>
    <w:rsid w:val="005D30AE"/>
    <w:rsid w:val="005D501B"/>
    <w:rsid w:val="005E114F"/>
    <w:rsid w:val="005F20B9"/>
    <w:rsid w:val="005F47CD"/>
    <w:rsid w:val="006024D3"/>
    <w:rsid w:val="006040BA"/>
    <w:rsid w:val="00604620"/>
    <w:rsid w:val="006078DA"/>
    <w:rsid w:val="00620CCC"/>
    <w:rsid w:val="006216AF"/>
    <w:rsid w:val="00624C9F"/>
    <w:rsid w:val="00626EBB"/>
    <w:rsid w:val="00632DCB"/>
    <w:rsid w:val="006359E1"/>
    <w:rsid w:val="00635BB9"/>
    <w:rsid w:val="00636BD1"/>
    <w:rsid w:val="00640F74"/>
    <w:rsid w:val="0064220B"/>
    <w:rsid w:val="00643942"/>
    <w:rsid w:val="0065786B"/>
    <w:rsid w:val="006619A3"/>
    <w:rsid w:val="00674D7D"/>
    <w:rsid w:val="00677FE3"/>
    <w:rsid w:val="0068200B"/>
    <w:rsid w:val="006A1A66"/>
    <w:rsid w:val="006A7E31"/>
    <w:rsid w:val="006B3068"/>
    <w:rsid w:val="006B47CD"/>
    <w:rsid w:val="006B49E3"/>
    <w:rsid w:val="006C141C"/>
    <w:rsid w:val="006C637D"/>
    <w:rsid w:val="006D6130"/>
    <w:rsid w:val="006D704D"/>
    <w:rsid w:val="006E145D"/>
    <w:rsid w:val="006E6BB6"/>
    <w:rsid w:val="00700AA8"/>
    <w:rsid w:val="007055E4"/>
    <w:rsid w:val="00713F14"/>
    <w:rsid w:val="00715075"/>
    <w:rsid w:val="00721F72"/>
    <w:rsid w:val="00724AF8"/>
    <w:rsid w:val="00732F93"/>
    <w:rsid w:val="00734D8E"/>
    <w:rsid w:val="00741DA3"/>
    <w:rsid w:val="00743EA3"/>
    <w:rsid w:val="007450EB"/>
    <w:rsid w:val="00756B17"/>
    <w:rsid w:val="00757171"/>
    <w:rsid w:val="0076371F"/>
    <w:rsid w:val="00763BD6"/>
    <w:rsid w:val="0076538A"/>
    <w:rsid w:val="00765F3B"/>
    <w:rsid w:val="00770249"/>
    <w:rsid w:val="007709B5"/>
    <w:rsid w:val="00772913"/>
    <w:rsid w:val="00776150"/>
    <w:rsid w:val="0078769F"/>
    <w:rsid w:val="00791A66"/>
    <w:rsid w:val="00795724"/>
    <w:rsid w:val="00797974"/>
    <w:rsid w:val="007A58C5"/>
    <w:rsid w:val="007B51FA"/>
    <w:rsid w:val="007C09A9"/>
    <w:rsid w:val="007D3907"/>
    <w:rsid w:val="007D4ADF"/>
    <w:rsid w:val="007D5184"/>
    <w:rsid w:val="007E4E79"/>
    <w:rsid w:val="007E6CB0"/>
    <w:rsid w:val="007F5699"/>
    <w:rsid w:val="007F5E28"/>
    <w:rsid w:val="008123DB"/>
    <w:rsid w:val="0081787A"/>
    <w:rsid w:val="00824CE4"/>
    <w:rsid w:val="008259D6"/>
    <w:rsid w:val="00830470"/>
    <w:rsid w:val="00830EA1"/>
    <w:rsid w:val="00846732"/>
    <w:rsid w:val="008518A1"/>
    <w:rsid w:val="00853348"/>
    <w:rsid w:val="00867509"/>
    <w:rsid w:val="00877F4B"/>
    <w:rsid w:val="0088225F"/>
    <w:rsid w:val="008834ED"/>
    <w:rsid w:val="00884D86"/>
    <w:rsid w:val="008943D7"/>
    <w:rsid w:val="00894B6D"/>
    <w:rsid w:val="0089721E"/>
    <w:rsid w:val="008A108A"/>
    <w:rsid w:val="008A12A6"/>
    <w:rsid w:val="008A3395"/>
    <w:rsid w:val="008A3B83"/>
    <w:rsid w:val="008A4CD5"/>
    <w:rsid w:val="008A5351"/>
    <w:rsid w:val="008A5FD6"/>
    <w:rsid w:val="008A6199"/>
    <w:rsid w:val="008B07A1"/>
    <w:rsid w:val="008B0A8D"/>
    <w:rsid w:val="008B0E3C"/>
    <w:rsid w:val="008B10DE"/>
    <w:rsid w:val="008B5125"/>
    <w:rsid w:val="008D0172"/>
    <w:rsid w:val="008E4221"/>
    <w:rsid w:val="008F20A1"/>
    <w:rsid w:val="008F38EF"/>
    <w:rsid w:val="008F728A"/>
    <w:rsid w:val="0090285E"/>
    <w:rsid w:val="009115D0"/>
    <w:rsid w:val="00914657"/>
    <w:rsid w:val="00916ACD"/>
    <w:rsid w:val="0092630A"/>
    <w:rsid w:val="00930D00"/>
    <w:rsid w:val="00933DD1"/>
    <w:rsid w:val="00936104"/>
    <w:rsid w:val="00946606"/>
    <w:rsid w:val="00954D88"/>
    <w:rsid w:val="00956407"/>
    <w:rsid w:val="009617A4"/>
    <w:rsid w:val="00962424"/>
    <w:rsid w:val="00971D89"/>
    <w:rsid w:val="009765CA"/>
    <w:rsid w:val="00977BBD"/>
    <w:rsid w:val="009808E6"/>
    <w:rsid w:val="00992346"/>
    <w:rsid w:val="00992796"/>
    <w:rsid w:val="009A14AA"/>
    <w:rsid w:val="009A53FE"/>
    <w:rsid w:val="009A5660"/>
    <w:rsid w:val="009B01CF"/>
    <w:rsid w:val="009B12DC"/>
    <w:rsid w:val="009B39FB"/>
    <w:rsid w:val="009C414C"/>
    <w:rsid w:val="009C4D08"/>
    <w:rsid w:val="009C7A4D"/>
    <w:rsid w:val="009D6DDA"/>
    <w:rsid w:val="009E380D"/>
    <w:rsid w:val="009E6B7A"/>
    <w:rsid w:val="009F5FDD"/>
    <w:rsid w:val="00A10E35"/>
    <w:rsid w:val="00A14D45"/>
    <w:rsid w:val="00A32806"/>
    <w:rsid w:val="00A406DC"/>
    <w:rsid w:val="00A43D3F"/>
    <w:rsid w:val="00A44265"/>
    <w:rsid w:val="00A5051C"/>
    <w:rsid w:val="00A53FE2"/>
    <w:rsid w:val="00A63F78"/>
    <w:rsid w:val="00A716AF"/>
    <w:rsid w:val="00A757F3"/>
    <w:rsid w:val="00A7747C"/>
    <w:rsid w:val="00A77A7B"/>
    <w:rsid w:val="00AA0CE1"/>
    <w:rsid w:val="00AA50E0"/>
    <w:rsid w:val="00AA6AA3"/>
    <w:rsid w:val="00AB1CD3"/>
    <w:rsid w:val="00AD1298"/>
    <w:rsid w:val="00AD37C2"/>
    <w:rsid w:val="00AE1892"/>
    <w:rsid w:val="00AE19EE"/>
    <w:rsid w:val="00AE2188"/>
    <w:rsid w:val="00AE31FA"/>
    <w:rsid w:val="00AE79FF"/>
    <w:rsid w:val="00B023C6"/>
    <w:rsid w:val="00B03E59"/>
    <w:rsid w:val="00B249F1"/>
    <w:rsid w:val="00B37619"/>
    <w:rsid w:val="00B46D89"/>
    <w:rsid w:val="00B52B0F"/>
    <w:rsid w:val="00B57608"/>
    <w:rsid w:val="00B673D4"/>
    <w:rsid w:val="00B673E9"/>
    <w:rsid w:val="00B74CEA"/>
    <w:rsid w:val="00B801C9"/>
    <w:rsid w:val="00B80591"/>
    <w:rsid w:val="00B90461"/>
    <w:rsid w:val="00B9259C"/>
    <w:rsid w:val="00B97096"/>
    <w:rsid w:val="00BA11BE"/>
    <w:rsid w:val="00BA18AE"/>
    <w:rsid w:val="00BA6832"/>
    <w:rsid w:val="00BA7985"/>
    <w:rsid w:val="00BB5EDD"/>
    <w:rsid w:val="00BB69CB"/>
    <w:rsid w:val="00BB6B34"/>
    <w:rsid w:val="00BC266C"/>
    <w:rsid w:val="00BD0D44"/>
    <w:rsid w:val="00BF143B"/>
    <w:rsid w:val="00BF40FB"/>
    <w:rsid w:val="00C05E7F"/>
    <w:rsid w:val="00C14070"/>
    <w:rsid w:val="00C21199"/>
    <w:rsid w:val="00C22649"/>
    <w:rsid w:val="00C30D3D"/>
    <w:rsid w:val="00C31151"/>
    <w:rsid w:val="00C3158E"/>
    <w:rsid w:val="00C33FA3"/>
    <w:rsid w:val="00C36A3F"/>
    <w:rsid w:val="00C37ED6"/>
    <w:rsid w:val="00C40FEA"/>
    <w:rsid w:val="00C575A1"/>
    <w:rsid w:val="00C65074"/>
    <w:rsid w:val="00C80B07"/>
    <w:rsid w:val="00CA12EA"/>
    <w:rsid w:val="00CA32DA"/>
    <w:rsid w:val="00CA63CF"/>
    <w:rsid w:val="00CB461C"/>
    <w:rsid w:val="00CB562C"/>
    <w:rsid w:val="00CC22B7"/>
    <w:rsid w:val="00CC4EB2"/>
    <w:rsid w:val="00CC54C1"/>
    <w:rsid w:val="00CD170F"/>
    <w:rsid w:val="00CE2C4B"/>
    <w:rsid w:val="00CF1771"/>
    <w:rsid w:val="00CF519E"/>
    <w:rsid w:val="00CF72EE"/>
    <w:rsid w:val="00D224B8"/>
    <w:rsid w:val="00D23906"/>
    <w:rsid w:val="00D246E2"/>
    <w:rsid w:val="00D25925"/>
    <w:rsid w:val="00D273A7"/>
    <w:rsid w:val="00D30067"/>
    <w:rsid w:val="00D41271"/>
    <w:rsid w:val="00D43EF7"/>
    <w:rsid w:val="00D45661"/>
    <w:rsid w:val="00D456B5"/>
    <w:rsid w:val="00D51E0C"/>
    <w:rsid w:val="00D5433C"/>
    <w:rsid w:val="00D55668"/>
    <w:rsid w:val="00D565DC"/>
    <w:rsid w:val="00D56A88"/>
    <w:rsid w:val="00D5780C"/>
    <w:rsid w:val="00D64996"/>
    <w:rsid w:val="00D66C39"/>
    <w:rsid w:val="00D77797"/>
    <w:rsid w:val="00D810FA"/>
    <w:rsid w:val="00D815EF"/>
    <w:rsid w:val="00D81873"/>
    <w:rsid w:val="00D81FDB"/>
    <w:rsid w:val="00D858E5"/>
    <w:rsid w:val="00D918C8"/>
    <w:rsid w:val="00D930D7"/>
    <w:rsid w:val="00D9322B"/>
    <w:rsid w:val="00DA4388"/>
    <w:rsid w:val="00DA5D5F"/>
    <w:rsid w:val="00DA7D00"/>
    <w:rsid w:val="00DB4DFF"/>
    <w:rsid w:val="00DB51B5"/>
    <w:rsid w:val="00DB5BEA"/>
    <w:rsid w:val="00DB7986"/>
    <w:rsid w:val="00DB7D12"/>
    <w:rsid w:val="00DD0B58"/>
    <w:rsid w:val="00DE537C"/>
    <w:rsid w:val="00DF3542"/>
    <w:rsid w:val="00DF3DEB"/>
    <w:rsid w:val="00DF4472"/>
    <w:rsid w:val="00DF758F"/>
    <w:rsid w:val="00E15DBE"/>
    <w:rsid w:val="00E1632C"/>
    <w:rsid w:val="00E217D4"/>
    <w:rsid w:val="00E249B7"/>
    <w:rsid w:val="00E24EB5"/>
    <w:rsid w:val="00E259DD"/>
    <w:rsid w:val="00E2772B"/>
    <w:rsid w:val="00E3112C"/>
    <w:rsid w:val="00E3163E"/>
    <w:rsid w:val="00E34CC4"/>
    <w:rsid w:val="00E52822"/>
    <w:rsid w:val="00E53C3D"/>
    <w:rsid w:val="00E60030"/>
    <w:rsid w:val="00E650FD"/>
    <w:rsid w:val="00EA6030"/>
    <w:rsid w:val="00EB0F2B"/>
    <w:rsid w:val="00EC36E2"/>
    <w:rsid w:val="00EC5050"/>
    <w:rsid w:val="00EE0A47"/>
    <w:rsid w:val="00EE2C6F"/>
    <w:rsid w:val="00EF0A2E"/>
    <w:rsid w:val="00F07A5F"/>
    <w:rsid w:val="00F15C33"/>
    <w:rsid w:val="00F17243"/>
    <w:rsid w:val="00F174A0"/>
    <w:rsid w:val="00F2060E"/>
    <w:rsid w:val="00F2435F"/>
    <w:rsid w:val="00F31D73"/>
    <w:rsid w:val="00F35F16"/>
    <w:rsid w:val="00F36CCE"/>
    <w:rsid w:val="00F47DA1"/>
    <w:rsid w:val="00F52477"/>
    <w:rsid w:val="00F538DE"/>
    <w:rsid w:val="00F56F42"/>
    <w:rsid w:val="00F61DA5"/>
    <w:rsid w:val="00F626DF"/>
    <w:rsid w:val="00F62BCA"/>
    <w:rsid w:val="00F667A6"/>
    <w:rsid w:val="00F714A2"/>
    <w:rsid w:val="00F7600E"/>
    <w:rsid w:val="00F801AC"/>
    <w:rsid w:val="00F923AB"/>
    <w:rsid w:val="00F925C7"/>
    <w:rsid w:val="00FA3E29"/>
    <w:rsid w:val="00FB2674"/>
    <w:rsid w:val="00FB6527"/>
    <w:rsid w:val="00FB751C"/>
    <w:rsid w:val="00FC17FC"/>
    <w:rsid w:val="00FC4337"/>
    <w:rsid w:val="00FC5A8E"/>
    <w:rsid w:val="00FC7BC7"/>
    <w:rsid w:val="00FD2AF3"/>
    <w:rsid w:val="00FD4097"/>
    <w:rsid w:val="00FD4BC5"/>
    <w:rsid w:val="00FE625F"/>
    <w:rsid w:val="00FE6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ru v:ext="edit" colors="#365922,#31511f"/>
    </o:shapedefaults>
    <o:shapelayout v:ext="edit">
      <o:idmap v:ext="edit" data="1"/>
    </o:shapelayout>
  </w:shapeDefaults>
  <w:decimalSymbol w:val=","/>
  <w:listSeparator w:val=";"/>
  <w14:docId w14:val="2DF2CEFD"/>
  <w15:docId w15:val="{CFC53FCE-C9A5-4C1C-87F6-28345064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C40F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33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64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4996"/>
  </w:style>
  <w:style w:type="paragraph" w:styleId="Fuzeile">
    <w:name w:val="footer"/>
    <w:basedOn w:val="Standard"/>
    <w:link w:val="FuzeileZchn"/>
    <w:uiPriority w:val="99"/>
    <w:unhideWhenUsed/>
    <w:rsid w:val="00D64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4996"/>
  </w:style>
  <w:style w:type="paragraph" w:styleId="StandardWeb">
    <w:name w:val="Normal (Web)"/>
    <w:basedOn w:val="Standard"/>
    <w:uiPriority w:val="99"/>
    <w:unhideWhenUsed/>
    <w:rsid w:val="00CE2C4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674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5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5668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556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5566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5566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556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5566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123DB"/>
    <w:pPr>
      <w:spacing w:after="0" w:line="240" w:lineRule="auto"/>
    </w:pPr>
  </w:style>
  <w:style w:type="table" w:styleId="HelleListe-Akzent3">
    <w:name w:val="Light List Accent 3"/>
    <w:basedOn w:val="NormaleTabelle"/>
    <w:uiPriority w:val="61"/>
    <w:rsid w:val="007979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2">
    <w:name w:val="Light List Accent 2"/>
    <w:basedOn w:val="NormaleTabelle"/>
    <w:uiPriority w:val="61"/>
    <w:rsid w:val="0079797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79797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79797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Raster-Akzent3">
    <w:name w:val="Light Grid Accent 3"/>
    <w:basedOn w:val="NormaleTabelle"/>
    <w:uiPriority w:val="62"/>
    <w:rsid w:val="007979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79797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Liste1-Akzent3">
    <w:name w:val="Medium List 1 Accent 3"/>
    <w:basedOn w:val="NormaleTabelle"/>
    <w:uiPriority w:val="65"/>
    <w:rsid w:val="007979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HTMLAdresse">
    <w:name w:val="HTML Address"/>
    <w:basedOn w:val="Standard"/>
    <w:link w:val="HTMLAdresseZchn"/>
    <w:uiPriority w:val="99"/>
    <w:semiHidden/>
    <w:unhideWhenUsed/>
    <w:rsid w:val="002F208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2F208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ribe-address">
    <w:name w:val="tribe-address"/>
    <w:basedOn w:val="Absatz-Standardschriftart"/>
    <w:rsid w:val="002F2080"/>
  </w:style>
  <w:style w:type="character" w:customStyle="1" w:styleId="tribe-street-address">
    <w:name w:val="tribe-street-address"/>
    <w:basedOn w:val="Absatz-Standardschriftart"/>
    <w:rsid w:val="002F2080"/>
  </w:style>
  <w:style w:type="character" w:customStyle="1" w:styleId="tribe-locality">
    <w:name w:val="tribe-locality"/>
    <w:basedOn w:val="Absatz-Standardschriftart"/>
    <w:rsid w:val="002F2080"/>
  </w:style>
  <w:style w:type="character" w:customStyle="1" w:styleId="tribe-delimiter">
    <w:name w:val="tribe-delimiter"/>
    <w:basedOn w:val="Absatz-Standardschriftart"/>
    <w:rsid w:val="002F2080"/>
  </w:style>
  <w:style w:type="character" w:customStyle="1" w:styleId="tribe-postal-code">
    <w:name w:val="tribe-postal-code"/>
    <w:basedOn w:val="Absatz-Standardschriftart"/>
    <w:rsid w:val="002F2080"/>
  </w:style>
  <w:style w:type="character" w:customStyle="1" w:styleId="tribe-country-name">
    <w:name w:val="tribe-country-name"/>
    <w:basedOn w:val="Absatz-Standardschriftart"/>
    <w:rsid w:val="002F2080"/>
  </w:style>
  <w:style w:type="character" w:styleId="Hyperlink">
    <w:name w:val="Hyperlink"/>
    <w:basedOn w:val="Absatz-Standardschriftart"/>
    <w:uiPriority w:val="99"/>
    <w:unhideWhenUsed/>
    <w:rsid w:val="002F2080"/>
    <w:rPr>
      <w:color w:val="0000FF" w:themeColor="hyperlink"/>
      <w:u w:val="single"/>
    </w:rPr>
  </w:style>
  <w:style w:type="character" w:styleId="Hervorhebung">
    <w:name w:val="Emphasis"/>
    <w:basedOn w:val="Absatz-Standardschriftart"/>
    <w:uiPriority w:val="20"/>
    <w:qFormat/>
    <w:rsid w:val="00FC7BC7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40F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6216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07F55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0B358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0B358D"/>
    <w:rPr>
      <w:rFonts w:ascii="Calibri" w:eastAsiaTheme="minorHAnsi" w:hAnsi="Calibri"/>
      <w:szCs w:val="21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21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6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54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962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93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8017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7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ebs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SO999929 xmlns="http://www.datev.de/BSOffice/999929">9fb6b643-fe51-4f9d-87e2-6812ce97e549</BSO999929>
</file>

<file path=customXml/itemProps1.xml><?xml version="1.0" encoding="utf-8"?>
<ds:datastoreItem xmlns:ds="http://schemas.openxmlformats.org/officeDocument/2006/customXml" ds:itemID="{3630AC7E-B7F4-4FFF-9214-EC1645DC3C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B36581-6525-45E4-B93F-31E490FD0AE6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3456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MWP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Stefanie Kägebein</dc:creator>
  <cp:lastModifiedBy>Quardt, Gabriele</cp:lastModifiedBy>
  <cp:revision>3</cp:revision>
  <cp:lastPrinted>2023-04-12T07:12:00Z</cp:lastPrinted>
  <dcterms:created xsi:type="dcterms:W3CDTF">2026-03-09T11:44:00Z</dcterms:created>
  <dcterms:modified xsi:type="dcterms:W3CDTF">2026-03-09T11:48:00Z</dcterms:modified>
</cp:coreProperties>
</file>